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B2D36" w:rsidRDefault="00A0593F">
      <w:pPr>
        <w:pBdr>
          <w:top w:val="nil"/>
          <w:left w:val="nil"/>
          <w:bottom w:val="nil"/>
          <w:right w:val="nil"/>
          <w:between w:val="nil"/>
        </w:pBdr>
        <w:spacing w:after="0" w:line="240" w:lineRule="auto"/>
        <w:jc w:val="center"/>
        <w:rPr>
          <w:rFonts w:ascii="Calibri" w:eastAsia="Calibri" w:hAnsi="Calibri" w:cs="Calibri"/>
          <w:color w:val="000000"/>
          <w:sz w:val="23"/>
          <w:szCs w:val="23"/>
        </w:rPr>
      </w:pPr>
      <w:r>
        <w:rPr>
          <w:rFonts w:ascii="Calibri" w:eastAsia="Calibri" w:hAnsi="Calibri" w:cs="Calibri"/>
          <w:b/>
          <w:color w:val="000000"/>
          <w:sz w:val="23"/>
          <w:szCs w:val="23"/>
        </w:rPr>
        <w:t>North Hampton Public Library - Board of Trustees</w:t>
      </w:r>
    </w:p>
    <w:p w14:paraId="00000002" w14:textId="77777777" w:rsidR="009B2D36" w:rsidRDefault="00A0593F">
      <w:pPr>
        <w:pBdr>
          <w:top w:val="nil"/>
          <w:left w:val="nil"/>
          <w:bottom w:val="nil"/>
          <w:right w:val="nil"/>
          <w:between w:val="nil"/>
        </w:pBdr>
        <w:spacing w:after="0" w:line="240" w:lineRule="auto"/>
        <w:jc w:val="center"/>
        <w:rPr>
          <w:rFonts w:ascii="Calibri" w:eastAsia="Calibri" w:hAnsi="Calibri" w:cs="Calibri"/>
          <w:color w:val="000000"/>
          <w:sz w:val="23"/>
          <w:szCs w:val="23"/>
        </w:rPr>
      </w:pPr>
      <w:r>
        <w:rPr>
          <w:rFonts w:ascii="Calibri" w:eastAsia="Calibri" w:hAnsi="Calibri" w:cs="Calibri"/>
          <w:b/>
          <w:color w:val="000000"/>
          <w:sz w:val="23"/>
          <w:szCs w:val="23"/>
        </w:rPr>
        <w:t>Meeting Agenda</w:t>
      </w:r>
    </w:p>
    <w:p w14:paraId="00000003" w14:textId="77777777" w:rsidR="009B2D36" w:rsidRDefault="00A0593F">
      <w:pPr>
        <w:pBdr>
          <w:top w:val="nil"/>
          <w:left w:val="nil"/>
          <w:bottom w:val="nil"/>
          <w:right w:val="nil"/>
          <w:between w:val="nil"/>
        </w:pBdr>
        <w:spacing w:after="0" w:line="240" w:lineRule="auto"/>
        <w:jc w:val="center"/>
        <w:rPr>
          <w:rFonts w:ascii="Calibri" w:eastAsia="Calibri" w:hAnsi="Calibri" w:cs="Calibri"/>
          <w:color w:val="000000"/>
          <w:sz w:val="23"/>
          <w:szCs w:val="23"/>
        </w:rPr>
      </w:pPr>
      <w:r>
        <w:rPr>
          <w:rFonts w:ascii="Calibri" w:eastAsia="Calibri" w:hAnsi="Calibri" w:cs="Calibri"/>
          <w:b/>
          <w:color w:val="000000"/>
          <w:sz w:val="23"/>
          <w:szCs w:val="23"/>
        </w:rPr>
        <w:t>Notice of Public Work Session</w:t>
      </w:r>
    </w:p>
    <w:p w14:paraId="00000004" w14:textId="77777777" w:rsidR="009B2D36" w:rsidRDefault="00A0593F">
      <w:pPr>
        <w:pBdr>
          <w:top w:val="nil"/>
          <w:left w:val="nil"/>
          <w:bottom w:val="nil"/>
          <w:right w:val="nil"/>
          <w:between w:val="nil"/>
        </w:pBdr>
        <w:spacing w:after="0" w:line="240" w:lineRule="auto"/>
        <w:jc w:val="center"/>
        <w:rPr>
          <w:rFonts w:ascii="Calibri" w:eastAsia="Calibri" w:hAnsi="Calibri" w:cs="Calibri"/>
          <w:color w:val="000000"/>
          <w:sz w:val="23"/>
          <w:szCs w:val="23"/>
        </w:rPr>
      </w:pPr>
      <w:r>
        <w:rPr>
          <w:rFonts w:ascii="Calibri" w:eastAsia="Calibri" w:hAnsi="Calibri" w:cs="Calibri"/>
          <w:b/>
          <w:color w:val="000000"/>
          <w:sz w:val="23"/>
          <w:szCs w:val="23"/>
        </w:rPr>
        <w:t>North Hampton Public Library</w:t>
      </w:r>
    </w:p>
    <w:p w14:paraId="00000005" w14:textId="77777777" w:rsidR="009B2D36" w:rsidRDefault="00A0593F">
      <w:pPr>
        <w:pBdr>
          <w:top w:val="nil"/>
          <w:left w:val="nil"/>
          <w:bottom w:val="nil"/>
          <w:right w:val="nil"/>
          <w:between w:val="nil"/>
        </w:pBdr>
        <w:spacing w:after="0" w:line="240" w:lineRule="auto"/>
        <w:jc w:val="center"/>
        <w:rPr>
          <w:rFonts w:ascii="Calibri" w:eastAsia="Calibri" w:hAnsi="Calibri" w:cs="Calibri"/>
          <w:color w:val="000000"/>
          <w:sz w:val="23"/>
          <w:szCs w:val="23"/>
        </w:rPr>
      </w:pPr>
      <w:r>
        <w:rPr>
          <w:rFonts w:ascii="Calibri" w:eastAsia="Calibri" w:hAnsi="Calibri" w:cs="Calibri"/>
          <w:b/>
          <w:color w:val="000000"/>
          <w:sz w:val="23"/>
          <w:szCs w:val="23"/>
        </w:rPr>
        <w:t>239 Atlantic Ave</w:t>
      </w:r>
    </w:p>
    <w:p w14:paraId="00000006" w14:textId="77777777" w:rsidR="009B2D36" w:rsidRDefault="00A0593F">
      <w:pPr>
        <w:pBdr>
          <w:top w:val="nil"/>
          <w:left w:val="nil"/>
          <w:bottom w:val="nil"/>
          <w:right w:val="nil"/>
          <w:between w:val="nil"/>
        </w:pBdr>
        <w:spacing w:after="0" w:line="240" w:lineRule="auto"/>
        <w:jc w:val="center"/>
        <w:rPr>
          <w:rFonts w:ascii="Calibri" w:eastAsia="Calibri" w:hAnsi="Calibri" w:cs="Calibri"/>
          <w:color w:val="000000"/>
          <w:sz w:val="23"/>
          <w:szCs w:val="23"/>
        </w:rPr>
      </w:pPr>
      <w:r>
        <w:rPr>
          <w:rFonts w:ascii="Calibri" w:eastAsia="Calibri" w:hAnsi="Calibri" w:cs="Calibri"/>
          <w:b/>
          <w:color w:val="000000"/>
          <w:sz w:val="23"/>
          <w:szCs w:val="23"/>
        </w:rPr>
        <w:t>Tuesday, April 16, 2024</w:t>
      </w:r>
    </w:p>
    <w:p w14:paraId="00000007" w14:textId="77777777" w:rsidR="009B2D36" w:rsidRDefault="00A0593F">
      <w:pPr>
        <w:pBdr>
          <w:top w:val="nil"/>
          <w:left w:val="nil"/>
          <w:bottom w:val="nil"/>
          <w:right w:val="nil"/>
          <w:between w:val="nil"/>
        </w:pBdr>
        <w:spacing w:after="0" w:line="240" w:lineRule="auto"/>
        <w:jc w:val="center"/>
        <w:rPr>
          <w:rFonts w:ascii="Calibri" w:eastAsia="Calibri" w:hAnsi="Calibri" w:cs="Calibri"/>
          <w:color w:val="000000"/>
          <w:sz w:val="23"/>
          <w:szCs w:val="23"/>
        </w:rPr>
      </w:pPr>
      <w:r>
        <w:rPr>
          <w:rFonts w:ascii="Calibri" w:eastAsia="Calibri" w:hAnsi="Calibri" w:cs="Calibri"/>
          <w:b/>
          <w:color w:val="000000"/>
          <w:sz w:val="23"/>
          <w:szCs w:val="23"/>
        </w:rPr>
        <w:t>5:00 PM</w:t>
      </w:r>
    </w:p>
    <w:p w14:paraId="00000008" w14:textId="77777777" w:rsidR="009B2D36" w:rsidRDefault="00A0593F">
      <w:pPr>
        <w:pBdr>
          <w:top w:val="nil"/>
          <w:left w:val="nil"/>
          <w:bottom w:val="nil"/>
          <w:right w:val="nil"/>
          <w:between w:val="nil"/>
        </w:pBdr>
        <w:spacing w:after="0" w:line="240" w:lineRule="auto"/>
        <w:rPr>
          <w:rFonts w:ascii="Calibri" w:eastAsia="Calibri" w:hAnsi="Calibri" w:cs="Calibri"/>
          <w:color w:val="000000"/>
          <w:sz w:val="23"/>
          <w:szCs w:val="23"/>
        </w:rPr>
      </w:pPr>
      <w:r>
        <w:rPr>
          <w:rFonts w:ascii="Calibri" w:eastAsia="Calibri" w:hAnsi="Calibri" w:cs="Calibri"/>
          <w:color w:val="000000"/>
          <w:sz w:val="23"/>
          <w:szCs w:val="23"/>
        </w:rPr>
        <w:t xml:space="preserve">Chair: Susan Leonardi </w:t>
      </w:r>
    </w:p>
    <w:p w14:paraId="00000009" w14:textId="77777777" w:rsidR="009B2D36" w:rsidRDefault="00A0593F">
      <w:pPr>
        <w:pBdr>
          <w:top w:val="nil"/>
          <w:left w:val="nil"/>
          <w:bottom w:val="nil"/>
          <w:right w:val="nil"/>
          <w:between w:val="nil"/>
        </w:pBdr>
        <w:spacing w:after="0" w:line="240" w:lineRule="auto"/>
        <w:rPr>
          <w:rFonts w:ascii="Calibri" w:eastAsia="Calibri" w:hAnsi="Calibri" w:cs="Calibri"/>
          <w:color w:val="000000"/>
          <w:sz w:val="23"/>
          <w:szCs w:val="23"/>
        </w:rPr>
      </w:pPr>
      <w:r>
        <w:rPr>
          <w:rFonts w:ascii="Calibri" w:eastAsia="Calibri" w:hAnsi="Calibri" w:cs="Calibri"/>
          <w:color w:val="000000"/>
          <w:sz w:val="23"/>
          <w:szCs w:val="23"/>
        </w:rPr>
        <w:t xml:space="preserve">Treasurer: </w:t>
      </w:r>
      <w:r>
        <w:rPr>
          <w:rFonts w:ascii="Calibri" w:eastAsia="Calibri" w:hAnsi="Calibri" w:cs="Calibri"/>
          <w:sz w:val="23"/>
          <w:szCs w:val="23"/>
        </w:rPr>
        <w:t>Kathleen Kilgore</w:t>
      </w:r>
    </w:p>
    <w:p w14:paraId="0000000A" w14:textId="77777777" w:rsidR="009B2D36" w:rsidRDefault="00A0593F">
      <w:pPr>
        <w:pBdr>
          <w:top w:val="nil"/>
          <w:left w:val="nil"/>
          <w:bottom w:val="nil"/>
          <w:right w:val="nil"/>
          <w:between w:val="nil"/>
        </w:pBdr>
        <w:spacing w:after="0" w:line="240" w:lineRule="auto"/>
        <w:rPr>
          <w:rFonts w:ascii="Calibri" w:eastAsia="Calibri" w:hAnsi="Calibri" w:cs="Calibri"/>
          <w:color w:val="000000"/>
          <w:sz w:val="23"/>
          <w:szCs w:val="23"/>
        </w:rPr>
      </w:pPr>
      <w:r>
        <w:rPr>
          <w:rFonts w:ascii="Calibri" w:eastAsia="Calibri" w:hAnsi="Calibri" w:cs="Calibri"/>
          <w:color w:val="000000"/>
          <w:sz w:val="23"/>
          <w:szCs w:val="23"/>
        </w:rPr>
        <w:t xml:space="preserve">Secretary: </w:t>
      </w:r>
      <w:r>
        <w:rPr>
          <w:rFonts w:ascii="Calibri" w:eastAsia="Calibri" w:hAnsi="Calibri" w:cs="Calibri"/>
          <w:sz w:val="23"/>
          <w:szCs w:val="23"/>
        </w:rPr>
        <w:t>Jacqueline Brandt</w:t>
      </w:r>
    </w:p>
    <w:p w14:paraId="0000000B" w14:textId="77777777" w:rsidR="009B2D36" w:rsidRDefault="00A0593F">
      <w:pPr>
        <w:pBdr>
          <w:top w:val="nil"/>
          <w:left w:val="nil"/>
          <w:bottom w:val="nil"/>
          <w:right w:val="nil"/>
          <w:between w:val="nil"/>
        </w:pBdr>
        <w:spacing w:after="0" w:line="240" w:lineRule="auto"/>
        <w:rPr>
          <w:rFonts w:ascii="Calibri" w:eastAsia="Calibri" w:hAnsi="Calibri" w:cs="Calibri"/>
          <w:color w:val="000000"/>
          <w:sz w:val="23"/>
          <w:szCs w:val="23"/>
        </w:rPr>
      </w:pPr>
      <w:r>
        <w:rPr>
          <w:rFonts w:ascii="Calibri" w:eastAsia="Calibri" w:hAnsi="Calibri" w:cs="Calibri"/>
          <w:color w:val="000000"/>
          <w:sz w:val="23"/>
          <w:szCs w:val="23"/>
        </w:rPr>
        <w:t xml:space="preserve">Director: Liz Herold  </w:t>
      </w:r>
    </w:p>
    <w:p w14:paraId="0000000C" w14:textId="77777777" w:rsidR="009B2D36" w:rsidRDefault="00A0593F">
      <w:pPr>
        <w:pBdr>
          <w:top w:val="nil"/>
          <w:left w:val="nil"/>
          <w:bottom w:val="nil"/>
          <w:right w:val="nil"/>
          <w:between w:val="nil"/>
        </w:pBdr>
        <w:spacing w:after="0" w:line="240" w:lineRule="auto"/>
        <w:rPr>
          <w:rFonts w:ascii="Calibri" w:eastAsia="Calibri" w:hAnsi="Calibri" w:cs="Calibri"/>
          <w:color w:val="000000"/>
          <w:sz w:val="23"/>
          <w:szCs w:val="23"/>
        </w:rPr>
      </w:pPr>
      <w:r>
        <w:rPr>
          <w:rFonts w:ascii="Calibri" w:eastAsia="Calibri" w:hAnsi="Calibri" w:cs="Calibri"/>
          <w:color w:val="000000"/>
          <w:sz w:val="23"/>
          <w:szCs w:val="23"/>
        </w:rPr>
        <w:t xml:space="preserve">______________________________________________________________________ </w:t>
      </w:r>
    </w:p>
    <w:p w14:paraId="0000000D" w14:textId="77777777" w:rsidR="009B2D36" w:rsidRDefault="00A0593F">
      <w:pPr>
        <w:pBdr>
          <w:top w:val="nil"/>
          <w:left w:val="nil"/>
          <w:bottom w:val="nil"/>
          <w:right w:val="nil"/>
          <w:between w:val="nil"/>
        </w:pBdr>
        <w:spacing w:after="0" w:line="240" w:lineRule="auto"/>
        <w:rPr>
          <w:rFonts w:ascii="Calibri" w:eastAsia="Calibri" w:hAnsi="Calibri" w:cs="Calibri"/>
          <w:color w:val="000000"/>
          <w:sz w:val="23"/>
          <w:szCs w:val="23"/>
        </w:rPr>
      </w:pPr>
      <w:r>
        <w:rPr>
          <w:rFonts w:ascii="Calibri" w:eastAsia="Calibri" w:hAnsi="Calibri" w:cs="Calibri"/>
          <w:color w:val="000000"/>
          <w:sz w:val="23"/>
          <w:szCs w:val="23"/>
        </w:rPr>
        <w:t xml:space="preserve">1. Call to Order by the Chair at </w:t>
      </w:r>
      <w:r>
        <w:rPr>
          <w:rFonts w:ascii="Calibri" w:eastAsia="Calibri" w:hAnsi="Calibri" w:cs="Calibri"/>
          <w:sz w:val="23"/>
          <w:szCs w:val="23"/>
        </w:rPr>
        <w:t>5:25 pm</w:t>
      </w:r>
      <w:r>
        <w:rPr>
          <w:rFonts w:ascii="Calibri" w:eastAsia="Calibri" w:hAnsi="Calibri" w:cs="Calibri"/>
          <w:color w:val="000000"/>
          <w:sz w:val="23"/>
          <w:szCs w:val="23"/>
        </w:rPr>
        <w:t>.</w:t>
      </w:r>
    </w:p>
    <w:p w14:paraId="0000000E" w14:textId="77777777" w:rsidR="009B2D36" w:rsidRDefault="009B2D36">
      <w:pPr>
        <w:pBdr>
          <w:top w:val="nil"/>
          <w:left w:val="nil"/>
          <w:bottom w:val="nil"/>
          <w:right w:val="nil"/>
          <w:between w:val="nil"/>
        </w:pBdr>
        <w:spacing w:after="0" w:line="240" w:lineRule="auto"/>
        <w:rPr>
          <w:rFonts w:ascii="Calibri" w:eastAsia="Calibri" w:hAnsi="Calibri" w:cs="Calibri"/>
          <w:color w:val="000000"/>
          <w:sz w:val="23"/>
          <w:szCs w:val="23"/>
        </w:rPr>
      </w:pPr>
    </w:p>
    <w:p w14:paraId="0000000F" w14:textId="77777777" w:rsidR="009B2D36" w:rsidRDefault="00A0593F">
      <w:pPr>
        <w:pBdr>
          <w:top w:val="nil"/>
          <w:left w:val="nil"/>
          <w:bottom w:val="nil"/>
          <w:right w:val="nil"/>
          <w:between w:val="nil"/>
        </w:pBdr>
        <w:spacing w:after="0" w:line="240" w:lineRule="auto"/>
        <w:rPr>
          <w:rFonts w:ascii="Calibri" w:eastAsia="Calibri" w:hAnsi="Calibri" w:cs="Calibri"/>
          <w:sz w:val="23"/>
          <w:szCs w:val="23"/>
        </w:rPr>
      </w:pPr>
      <w:r>
        <w:rPr>
          <w:rFonts w:ascii="Calibri" w:eastAsia="Calibri" w:hAnsi="Calibri" w:cs="Calibri"/>
          <w:color w:val="000000"/>
          <w:sz w:val="23"/>
          <w:szCs w:val="23"/>
        </w:rPr>
        <w:t>2. Review of mounted baby changing equipment for public restrooms</w:t>
      </w:r>
      <w:r>
        <w:rPr>
          <w:rFonts w:ascii="Calibri" w:eastAsia="Calibri" w:hAnsi="Calibri" w:cs="Calibri"/>
          <w:sz w:val="23"/>
          <w:szCs w:val="23"/>
        </w:rPr>
        <w:t>. Library Director Liz Herold presented several options to the Board. The trustees discussed that the new tables should be similar in style and size to the current one. Director Herold will purchase the items.</w:t>
      </w:r>
    </w:p>
    <w:p w14:paraId="00000010" w14:textId="77777777" w:rsidR="009B2D36" w:rsidRDefault="009B2D36">
      <w:pPr>
        <w:pBdr>
          <w:top w:val="nil"/>
          <w:left w:val="nil"/>
          <w:bottom w:val="nil"/>
          <w:right w:val="nil"/>
          <w:between w:val="nil"/>
        </w:pBdr>
        <w:spacing w:after="0" w:line="240" w:lineRule="auto"/>
        <w:rPr>
          <w:rFonts w:ascii="Calibri" w:eastAsia="Calibri" w:hAnsi="Calibri" w:cs="Calibri"/>
          <w:sz w:val="23"/>
          <w:szCs w:val="23"/>
        </w:rPr>
      </w:pPr>
    </w:p>
    <w:p w14:paraId="00000011" w14:textId="77777777" w:rsidR="009B2D36" w:rsidRDefault="00A0593F">
      <w:pPr>
        <w:pBdr>
          <w:top w:val="nil"/>
          <w:left w:val="nil"/>
          <w:bottom w:val="nil"/>
          <w:right w:val="nil"/>
          <w:between w:val="nil"/>
        </w:pBdr>
        <w:spacing w:after="0" w:line="240" w:lineRule="auto"/>
        <w:rPr>
          <w:rFonts w:ascii="Calibri" w:eastAsia="Calibri" w:hAnsi="Calibri" w:cs="Calibri"/>
          <w:color w:val="000000"/>
          <w:sz w:val="23"/>
          <w:szCs w:val="23"/>
        </w:rPr>
      </w:pPr>
      <w:r>
        <w:rPr>
          <w:rFonts w:ascii="Calibri" w:eastAsia="Calibri" w:hAnsi="Calibri" w:cs="Calibri"/>
          <w:color w:val="000000"/>
          <w:sz w:val="23"/>
          <w:szCs w:val="23"/>
        </w:rPr>
        <w:t xml:space="preserve">3. Potential Strategic Planners Review </w:t>
      </w:r>
    </w:p>
    <w:p w14:paraId="00000012" w14:textId="77777777" w:rsidR="009B2D36" w:rsidRDefault="00A0593F">
      <w:pPr>
        <w:pBdr>
          <w:top w:val="nil"/>
          <w:left w:val="nil"/>
          <w:bottom w:val="nil"/>
          <w:right w:val="nil"/>
          <w:between w:val="nil"/>
        </w:pBdr>
        <w:spacing w:after="0" w:line="240" w:lineRule="auto"/>
        <w:rPr>
          <w:rFonts w:ascii="Calibri" w:eastAsia="Calibri" w:hAnsi="Calibri" w:cs="Calibri"/>
          <w:color w:val="000000"/>
          <w:sz w:val="23"/>
          <w:szCs w:val="23"/>
        </w:rPr>
      </w:pPr>
      <w:r>
        <w:rPr>
          <w:rFonts w:ascii="Calibri" w:eastAsia="Calibri" w:hAnsi="Calibri" w:cs="Calibri"/>
          <w:color w:val="000000"/>
          <w:sz w:val="23"/>
          <w:szCs w:val="23"/>
        </w:rPr>
        <w:tab/>
      </w:r>
      <w:r>
        <w:rPr>
          <w:rFonts w:ascii="Calibri" w:eastAsia="Calibri" w:hAnsi="Calibri" w:cs="Calibri"/>
          <w:color w:val="000000"/>
          <w:sz w:val="23"/>
          <w:szCs w:val="23"/>
        </w:rPr>
        <w:t>3a.  Zoom meeting with Ruth Kowal</w:t>
      </w:r>
      <w:r>
        <w:rPr>
          <w:rFonts w:ascii="Calibri" w:eastAsia="Calibri" w:hAnsi="Calibri" w:cs="Calibri"/>
          <w:sz w:val="23"/>
          <w:szCs w:val="23"/>
        </w:rPr>
        <w:t xml:space="preserve">. Kowal reviewed the timeline and estimated costs with the Trustees. She presented the process used to focus on a community’s hopes and aspirations, including the responsibilities of a Planning Advisory Committee, information-gathering </w:t>
      </w:r>
      <w:proofErr w:type="gramStart"/>
      <w:r>
        <w:rPr>
          <w:rFonts w:ascii="Calibri" w:eastAsia="Calibri" w:hAnsi="Calibri" w:cs="Calibri"/>
          <w:sz w:val="23"/>
          <w:szCs w:val="23"/>
        </w:rPr>
        <w:t>techniques,  identifying</w:t>
      </w:r>
      <w:proofErr w:type="gramEnd"/>
      <w:r>
        <w:rPr>
          <w:rFonts w:ascii="Calibri" w:eastAsia="Calibri" w:hAnsi="Calibri" w:cs="Calibri"/>
          <w:sz w:val="23"/>
          <w:szCs w:val="23"/>
        </w:rPr>
        <w:t xml:space="preserve"> key themes, and application.  Kowal encouraged the Trustees to review Massachusetts strategic plans posted at </w:t>
      </w:r>
      <w:hyperlink r:id="rId7">
        <w:r>
          <w:rPr>
            <w:rFonts w:ascii="Calibri" w:eastAsia="Calibri" w:hAnsi="Calibri" w:cs="Calibri"/>
            <w:color w:val="1155CC"/>
            <w:sz w:val="23"/>
            <w:szCs w:val="23"/>
            <w:u w:val="single"/>
          </w:rPr>
          <w:t>Abington</w:t>
        </w:r>
      </w:hyperlink>
      <w:r>
        <w:rPr>
          <w:rFonts w:ascii="Calibri" w:eastAsia="Calibri" w:hAnsi="Calibri" w:cs="Calibri"/>
          <w:sz w:val="23"/>
          <w:szCs w:val="23"/>
        </w:rPr>
        <w:t xml:space="preserve">, Rockland, and </w:t>
      </w:r>
      <w:hyperlink r:id="rId8">
        <w:r>
          <w:rPr>
            <w:rFonts w:ascii="Calibri" w:eastAsia="Calibri" w:hAnsi="Calibri" w:cs="Calibri"/>
            <w:color w:val="1155CC"/>
            <w:sz w:val="23"/>
            <w:szCs w:val="23"/>
            <w:u w:val="single"/>
          </w:rPr>
          <w:t>Weymouth Public Library</w:t>
        </w:r>
      </w:hyperlink>
      <w:r>
        <w:rPr>
          <w:rFonts w:ascii="Calibri" w:eastAsia="Calibri" w:hAnsi="Calibri" w:cs="Calibri"/>
          <w:sz w:val="23"/>
          <w:szCs w:val="23"/>
        </w:rPr>
        <w:t>.</w:t>
      </w:r>
    </w:p>
    <w:p w14:paraId="00000013" w14:textId="77777777" w:rsidR="009B2D36" w:rsidRDefault="009B2D36">
      <w:pPr>
        <w:pBdr>
          <w:top w:val="nil"/>
          <w:left w:val="nil"/>
          <w:bottom w:val="nil"/>
          <w:right w:val="nil"/>
          <w:between w:val="nil"/>
        </w:pBdr>
        <w:spacing w:after="0" w:line="240" w:lineRule="auto"/>
        <w:rPr>
          <w:rFonts w:ascii="Calibri" w:eastAsia="Calibri" w:hAnsi="Calibri" w:cs="Calibri"/>
          <w:color w:val="000000"/>
          <w:sz w:val="23"/>
          <w:szCs w:val="23"/>
        </w:rPr>
      </w:pPr>
    </w:p>
    <w:p w14:paraId="00000014" w14:textId="77777777" w:rsidR="009B2D36" w:rsidRDefault="00A0593F">
      <w:pPr>
        <w:pBdr>
          <w:top w:val="nil"/>
          <w:left w:val="nil"/>
          <w:bottom w:val="nil"/>
          <w:right w:val="nil"/>
          <w:between w:val="nil"/>
        </w:pBdr>
        <w:spacing w:after="0" w:line="240" w:lineRule="auto"/>
        <w:rPr>
          <w:rFonts w:ascii="Calibri" w:eastAsia="Calibri" w:hAnsi="Calibri" w:cs="Calibri"/>
          <w:color w:val="000000"/>
          <w:sz w:val="23"/>
          <w:szCs w:val="23"/>
        </w:rPr>
      </w:pPr>
      <w:r>
        <w:rPr>
          <w:rFonts w:ascii="Calibri" w:eastAsia="Calibri" w:hAnsi="Calibri" w:cs="Calibri"/>
          <w:color w:val="000000"/>
          <w:sz w:val="23"/>
          <w:szCs w:val="23"/>
        </w:rPr>
        <w:t xml:space="preserve">5. Any Other Item that may legally come before the Board </w:t>
      </w:r>
    </w:p>
    <w:p w14:paraId="00000015" w14:textId="77777777" w:rsidR="009B2D36" w:rsidRDefault="009B2D36">
      <w:pPr>
        <w:pBdr>
          <w:top w:val="nil"/>
          <w:left w:val="nil"/>
          <w:bottom w:val="nil"/>
          <w:right w:val="nil"/>
          <w:between w:val="nil"/>
        </w:pBdr>
        <w:spacing w:after="0" w:line="240" w:lineRule="auto"/>
        <w:rPr>
          <w:rFonts w:ascii="Calibri" w:eastAsia="Calibri" w:hAnsi="Calibri" w:cs="Calibri"/>
          <w:color w:val="000000"/>
          <w:sz w:val="23"/>
          <w:szCs w:val="23"/>
        </w:rPr>
      </w:pPr>
    </w:p>
    <w:p w14:paraId="00000016" w14:textId="77777777" w:rsidR="009B2D36" w:rsidRDefault="00A0593F">
      <w:pPr>
        <w:rPr>
          <w:rFonts w:ascii="Calibri" w:eastAsia="Calibri" w:hAnsi="Calibri" w:cs="Calibri"/>
          <w:sz w:val="23"/>
          <w:szCs w:val="23"/>
        </w:rPr>
      </w:pPr>
      <w:r>
        <w:rPr>
          <w:rFonts w:ascii="Calibri" w:eastAsia="Calibri" w:hAnsi="Calibri" w:cs="Calibri"/>
          <w:sz w:val="23"/>
          <w:szCs w:val="23"/>
        </w:rPr>
        <w:t xml:space="preserve">The Board reserves the right to take action on any item relative to the prudential administration of the </w:t>
      </w:r>
      <w:proofErr w:type="gramStart"/>
      <w:r>
        <w:rPr>
          <w:rFonts w:ascii="Calibri" w:eastAsia="Calibri" w:hAnsi="Calibri" w:cs="Calibri"/>
          <w:sz w:val="23"/>
          <w:szCs w:val="23"/>
        </w:rPr>
        <w:t>Library’s</w:t>
      </w:r>
      <w:proofErr w:type="gramEnd"/>
      <w:r>
        <w:rPr>
          <w:rFonts w:ascii="Calibri" w:eastAsia="Calibri" w:hAnsi="Calibri" w:cs="Calibri"/>
          <w:sz w:val="23"/>
          <w:szCs w:val="23"/>
        </w:rPr>
        <w:t xml:space="preserve"> affairs, which circumstances may require.</w:t>
      </w:r>
    </w:p>
    <w:p w14:paraId="00000017" w14:textId="77777777" w:rsidR="009B2D36" w:rsidRDefault="00A0593F">
      <w:pPr>
        <w:rPr>
          <w:rFonts w:ascii="Calibri" w:eastAsia="Calibri" w:hAnsi="Calibri" w:cs="Calibri"/>
        </w:rPr>
      </w:pPr>
      <w:r>
        <w:rPr>
          <w:rFonts w:ascii="Calibri" w:eastAsia="Calibri" w:hAnsi="Calibri" w:cs="Calibri"/>
          <w:sz w:val="23"/>
          <w:szCs w:val="23"/>
        </w:rPr>
        <w:t>6. Next meeting/adjournment. The meeting adjourned at 6:30 pm. The next regular board meeting will be May 8th at 6:30 pm.</w:t>
      </w:r>
    </w:p>
    <w:p w14:paraId="00000018" w14:textId="77777777" w:rsidR="009B2D36" w:rsidRDefault="009B2D36">
      <w:pPr>
        <w:rPr>
          <w:rFonts w:ascii="Calibri" w:eastAsia="Calibri" w:hAnsi="Calibri" w:cs="Calibri"/>
        </w:rPr>
      </w:pPr>
    </w:p>
    <w:sectPr w:rsidR="009B2D3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B6CF10" w14:textId="77777777" w:rsidR="00A0593F" w:rsidRDefault="00A0593F" w:rsidP="00A0593F">
      <w:pPr>
        <w:spacing w:after="0" w:line="240" w:lineRule="auto"/>
      </w:pPr>
      <w:r>
        <w:separator/>
      </w:r>
    </w:p>
  </w:endnote>
  <w:endnote w:type="continuationSeparator" w:id="0">
    <w:p w14:paraId="3BD25915" w14:textId="77777777" w:rsidR="00A0593F" w:rsidRDefault="00A0593F" w:rsidP="00A05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18E6EF4C-7F9E-4E10-9959-56146419288A}"/>
    <w:embedItalic r:id="rId2" w:fontKey="{8F97B45B-433E-4A87-934A-E1BA9C43A9F8}"/>
  </w:font>
  <w:font w:name="Aptos Display">
    <w:charset w:val="00"/>
    <w:family w:val="swiss"/>
    <w:pitch w:val="variable"/>
    <w:sig w:usb0="20000287" w:usb1="00000003" w:usb2="00000000" w:usb3="00000000" w:csb0="0000019F" w:csb1="00000000"/>
    <w:embedRegular r:id="rId3" w:fontKey="{29BFB6C2-32D1-41BA-ACE8-9E4EA255C85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90C4E37D-48BA-4B42-95A9-23174BB52022}"/>
    <w:embedBold r:id="rId5" w:fontKey="{A5623662-C5D6-4616-8B2F-114910CE99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A1A9F" w14:textId="77777777" w:rsidR="00A0593F" w:rsidRDefault="00A059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D4BDA" w14:textId="77777777" w:rsidR="00A0593F" w:rsidRDefault="00A059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9C5EB" w14:textId="77777777" w:rsidR="00A0593F" w:rsidRDefault="00A059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06FAD7" w14:textId="77777777" w:rsidR="00A0593F" w:rsidRDefault="00A0593F" w:rsidP="00A0593F">
      <w:pPr>
        <w:spacing w:after="0" w:line="240" w:lineRule="auto"/>
      </w:pPr>
      <w:r>
        <w:separator/>
      </w:r>
    </w:p>
  </w:footnote>
  <w:footnote w:type="continuationSeparator" w:id="0">
    <w:p w14:paraId="7A35D04D" w14:textId="77777777" w:rsidR="00A0593F" w:rsidRDefault="00A0593F" w:rsidP="00A05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CCC9B" w14:textId="77777777" w:rsidR="00A0593F" w:rsidRDefault="00A059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9926459"/>
      <w:docPartObj>
        <w:docPartGallery w:val="Watermarks"/>
        <w:docPartUnique/>
      </w:docPartObj>
    </w:sdtPr>
    <w:sdtContent>
      <w:p w14:paraId="1C3FE952" w14:textId="46C57743" w:rsidR="00A0593F" w:rsidRDefault="00A0593F">
        <w:pPr>
          <w:pStyle w:val="Header"/>
        </w:pPr>
        <w:r>
          <w:rPr>
            <w:noProof/>
          </w:rPr>
          <w:pict w14:anchorId="6FE43A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4548A" w14:textId="77777777" w:rsidR="00A0593F" w:rsidRDefault="00A0593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D36"/>
    <w:rsid w:val="009B2D36"/>
    <w:rsid w:val="00A05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4457A621-4786-4915-A705-C3BFA10A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76E"/>
  </w:style>
  <w:style w:type="paragraph" w:styleId="Heading1">
    <w:name w:val="heading 1"/>
    <w:basedOn w:val="Normal"/>
    <w:next w:val="Normal"/>
    <w:link w:val="Heading1Char"/>
    <w:uiPriority w:val="9"/>
    <w:qFormat/>
    <w:rsid w:val="007337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37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37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37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37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37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37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37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37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337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337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37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37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37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37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37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37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37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376E"/>
    <w:rPr>
      <w:rFonts w:eastAsiaTheme="majorEastAsia" w:cstheme="majorBidi"/>
      <w:color w:val="272727" w:themeColor="text1" w:themeTint="D8"/>
    </w:rPr>
  </w:style>
  <w:style w:type="character" w:customStyle="1" w:styleId="TitleChar">
    <w:name w:val="Title Char"/>
    <w:basedOn w:val="DefaultParagraphFont"/>
    <w:link w:val="Title"/>
    <w:uiPriority w:val="10"/>
    <w:rsid w:val="007337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7337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376E"/>
    <w:pPr>
      <w:spacing w:before="160"/>
      <w:jc w:val="center"/>
    </w:pPr>
    <w:rPr>
      <w:i/>
      <w:iCs/>
      <w:color w:val="404040" w:themeColor="text1" w:themeTint="BF"/>
    </w:rPr>
  </w:style>
  <w:style w:type="character" w:customStyle="1" w:styleId="QuoteChar">
    <w:name w:val="Quote Char"/>
    <w:basedOn w:val="DefaultParagraphFont"/>
    <w:link w:val="Quote"/>
    <w:uiPriority w:val="29"/>
    <w:rsid w:val="0073376E"/>
    <w:rPr>
      <w:i/>
      <w:iCs/>
      <w:color w:val="404040" w:themeColor="text1" w:themeTint="BF"/>
    </w:rPr>
  </w:style>
  <w:style w:type="paragraph" w:styleId="ListParagraph">
    <w:name w:val="List Paragraph"/>
    <w:basedOn w:val="Normal"/>
    <w:uiPriority w:val="34"/>
    <w:qFormat/>
    <w:rsid w:val="0073376E"/>
    <w:pPr>
      <w:ind w:left="720"/>
      <w:contextualSpacing/>
    </w:pPr>
  </w:style>
  <w:style w:type="character" w:styleId="IntenseEmphasis">
    <w:name w:val="Intense Emphasis"/>
    <w:basedOn w:val="DefaultParagraphFont"/>
    <w:uiPriority w:val="21"/>
    <w:qFormat/>
    <w:rsid w:val="0073376E"/>
    <w:rPr>
      <w:i/>
      <w:iCs/>
      <w:color w:val="0F4761" w:themeColor="accent1" w:themeShade="BF"/>
    </w:rPr>
  </w:style>
  <w:style w:type="paragraph" w:styleId="IntenseQuote">
    <w:name w:val="Intense Quote"/>
    <w:basedOn w:val="Normal"/>
    <w:next w:val="Normal"/>
    <w:link w:val="IntenseQuoteChar"/>
    <w:uiPriority w:val="30"/>
    <w:qFormat/>
    <w:rsid w:val="007337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376E"/>
    <w:rPr>
      <w:i/>
      <w:iCs/>
      <w:color w:val="0F4761" w:themeColor="accent1" w:themeShade="BF"/>
    </w:rPr>
  </w:style>
  <w:style w:type="character" w:styleId="IntenseReference">
    <w:name w:val="Intense Reference"/>
    <w:basedOn w:val="DefaultParagraphFont"/>
    <w:uiPriority w:val="32"/>
    <w:qFormat/>
    <w:rsid w:val="0073376E"/>
    <w:rPr>
      <w:b/>
      <w:bCs/>
      <w:smallCaps/>
      <w:color w:val="0F4761" w:themeColor="accent1" w:themeShade="BF"/>
      <w:spacing w:val="5"/>
    </w:rPr>
  </w:style>
  <w:style w:type="paragraph" w:customStyle="1" w:styleId="Default">
    <w:name w:val="Default"/>
    <w:rsid w:val="0073376E"/>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A059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93F"/>
  </w:style>
  <w:style w:type="paragraph" w:styleId="Footer">
    <w:name w:val="footer"/>
    <w:basedOn w:val="Normal"/>
    <w:link w:val="FooterChar"/>
    <w:uiPriority w:val="99"/>
    <w:unhideWhenUsed/>
    <w:rsid w:val="00A059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9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weymouth.ma.us/sites/g/files/vyhlif8386/f/pages/weymouth_public_libraries_strategic_plan_fy23-fy27.pdf"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abingtonpl.org/Pages/Index/227837/strategic-plan"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bHa3D9G5uDE/0KwgxMRoZ6MDyg==">CgMxLjA4AHIhMVdiWXY1ZlhwRGFjaUs0VUFmUENJZHQ4ZEVXUXVXV2wz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255</Words>
  <Characters>1457</Characters>
  <Application>Microsoft Office Word</Application>
  <DocSecurity>0</DocSecurity>
  <Lines>12</Lines>
  <Paragraphs>3</Paragraphs>
  <ScaleCrop>false</ScaleCrop>
  <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Flot</dc:creator>
  <cp:lastModifiedBy>Elizabeth Flot</cp:lastModifiedBy>
  <cp:revision>2</cp:revision>
  <dcterms:created xsi:type="dcterms:W3CDTF">2024-04-22T19:25:00Z</dcterms:created>
  <dcterms:modified xsi:type="dcterms:W3CDTF">2024-04-22T19:25:00Z</dcterms:modified>
</cp:coreProperties>
</file>