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0F0919" w:rsidRDefault="00800EA5" w:rsidP="001043CA">
      <w:pPr>
        <w:spacing w:after="0"/>
        <w:rPr>
          <w:rFonts w:ascii="Times New Roman" w:hAnsi="Times New Roman" w:cs="Times New Roman"/>
          <w:b/>
          <w:sz w:val="20"/>
          <w:szCs w:val="20"/>
        </w:rPr>
      </w:pPr>
      <w:bookmarkStart w:id="0" w:name="_GoBack"/>
      <w:bookmarkEnd w:id="0"/>
      <w:r w:rsidRPr="000F0919">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0F0919" w:rsidRDefault="00593339" w:rsidP="00593339">
      <w:pPr>
        <w:spacing w:after="0"/>
        <w:jc w:val="center"/>
        <w:rPr>
          <w:rFonts w:ascii="Times New Roman" w:hAnsi="Times New Roman" w:cs="Times New Roman"/>
          <w:b/>
          <w:sz w:val="20"/>
          <w:szCs w:val="20"/>
        </w:rPr>
      </w:pPr>
      <w:r w:rsidRPr="000F0919">
        <w:rPr>
          <w:rFonts w:ascii="Times New Roman" w:hAnsi="Times New Roman" w:cs="Times New Roman"/>
          <w:b/>
          <w:sz w:val="20"/>
          <w:szCs w:val="20"/>
        </w:rPr>
        <w:t>North Hampton Public Library</w:t>
      </w:r>
      <w:r w:rsidR="00233F1B" w:rsidRPr="000F0919">
        <w:rPr>
          <w:rFonts w:ascii="Times New Roman" w:hAnsi="Times New Roman" w:cs="Times New Roman"/>
          <w:b/>
          <w:sz w:val="20"/>
          <w:szCs w:val="20"/>
        </w:rPr>
        <w:t xml:space="preserve"> - </w:t>
      </w:r>
      <w:r w:rsidRPr="000F0919">
        <w:rPr>
          <w:rFonts w:ascii="Times New Roman" w:hAnsi="Times New Roman" w:cs="Times New Roman"/>
          <w:b/>
          <w:sz w:val="20"/>
          <w:szCs w:val="20"/>
        </w:rPr>
        <w:t xml:space="preserve">Board of Trustees </w:t>
      </w:r>
    </w:p>
    <w:p w14:paraId="0281F937" w14:textId="363723FB" w:rsidR="00A96D10" w:rsidRPr="000F0919" w:rsidRDefault="00734642" w:rsidP="00A96D10">
      <w:pPr>
        <w:spacing w:after="0"/>
        <w:jc w:val="center"/>
        <w:rPr>
          <w:rFonts w:ascii="Times New Roman" w:hAnsi="Times New Roman" w:cs="Times New Roman"/>
          <w:b/>
          <w:sz w:val="20"/>
          <w:szCs w:val="20"/>
        </w:rPr>
      </w:pPr>
      <w:r w:rsidRPr="000F0919">
        <w:rPr>
          <w:rFonts w:ascii="Times New Roman" w:hAnsi="Times New Roman" w:cs="Times New Roman"/>
          <w:b/>
          <w:sz w:val="20"/>
          <w:szCs w:val="20"/>
        </w:rPr>
        <w:t>Work Session</w:t>
      </w:r>
      <w:r w:rsidR="00A96D10" w:rsidRPr="000F0919">
        <w:rPr>
          <w:rFonts w:ascii="Times New Roman" w:hAnsi="Times New Roman" w:cs="Times New Roman"/>
          <w:b/>
          <w:sz w:val="20"/>
          <w:szCs w:val="20"/>
        </w:rPr>
        <w:t xml:space="preserve"> Agenda</w:t>
      </w:r>
    </w:p>
    <w:p w14:paraId="7C6C2C25" w14:textId="6BA81BF1" w:rsidR="000F0919" w:rsidRPr="000F0919" w:rsidRDefault="000F0919" w:rsidP="00A96D10">
      <w:pPr>
        <w:spacing w:after="0"/>
        <w:jc w:val="center"/>
        <w:rPr>
          <w:rFonts w:ascii="Times New Roman" w:hAnsi="Times New Roman" w:cs="Times New Roman"/>
          <w:b/>
          <w:sz w:val="20"/>
          <w:szCs w:val="20"/>
        </w:rPr>
      </w:pPr>
      <w:r w:rsidRPr="000F0919">
        <w:rPr>
          <w:rFonts w:ascii="Times New Roman" w:hAnsi="Times New Roman" w:cs="Times New Roman"/>
          <w:b/>
          <w:sz w:val="20"/>
          <w:szCs w:val="20"/>
        </w:rPr>
        <w:t>Meeting Minutes</w:t>
      </w:r>
    </w:p>
    <w:p w14:paraId="5E4E7240" w14:textId="77777777" w:rsidR="00A96D10" w:rsidRPr="000F0919" w:rsidRDefault="00A96D10" w:rsidP="00593339">
      <w:pPr>
        <w:spacing w:after="0"/>
        <w:jc w:val="center"/>
        <w:rPr>
          <w:rFonts w:ascii="Times New Roman" w:hAnsi="Times New Roman" w:cs="Times New Roman"/>
          <w:b/>
          <w:sz w:val="20"/>
          <w:szCs w:val="20"/>
        </w:rPr>
      </w:pPr>
    </w:p>
    <w:p w14:paraId="4268B356" w14:textId="11868ED4" w:rsidR="00AF6D4C" w:rsidRPr="000F0919" w:rsidRDefault="00E91FC2" w:rsidP="00593339">
      <w:pPr>
        <w:spacing w:after="0"/>
        <w:jc w:val="center"/>
        <w:rPr>
          <w:rFonts w:ascii="Times New Roman" w:hAnsi="Times New Roman" w:cs="Times New Roman"/>
          <w:b/>
          <w:sz w:val="20"/>
          <w:szCs w:val="20"/>
        </w:rPr>
      </w:pPr>
      <w:r w:rsidRPr="000F0919">
        <w:rPr>
          <w:rFonts w:ascii="Times New Roman" w:hAnsi="Times New Roman" w:cs="Times New Roman"/>
          <w:b/>
          <w:sz w:val="20"/>
          <w:szCs w:val="20"/>
        </w:rPr>
        <w:t>Zoom Meeting thru</w:t>
      </w:r>
      <w:r w:rsidR="00E927B3" w:rsidRPr="000F0919">
        <w:rPr>
          <w:rFonts w:ascii="Times New Roman" w:hAnsi="Times New Roman" w:cs="Times New Roman"/>
          <w:b/>
          <w:sz w:val="20"/>
          <w:szCs w:val="20"/>
        </w:rPr>
        <w:t xml:space="preserve"> </w:t>
      </w:r>
      <w:r w:rsidR="009628FF" w:rsidRPr="000F0919">
        <w:rPr>
          <w:rFonts w:ascii="Times New Roman" w:hAnsi="Times New Roman" w:cs="Times New Roman"/>
          <w:b/>
          <w:sz w:val="20"/>
          <w:szCs w:val="20"/>
        </w:rPr>
        <w:t xml:space="preserve">North Hampton </w:t>
      </w:r>
      <w:r w:rsidR="000055BE" w:rsidRPr="000F0919">
        <w:rPr>
          <w:rFonts w:ascii="Times New Roman" w:hAnsi="Times New Roman" w:cs="Times New Roman"/>
          <w:b/>
          <w:sz w:val="20"/>
          <w:szCs w:val="20"/>
        </w:rPr>
        <w:t>Public Library</w:t>
      </w:r>
    </w:p>
    <w:p w14:paraId="4044D4FB" w14:textId="2641ED71" w:rsidR="00A96D10" w:rsidRPr="000F0919" w:rsidRDefault="000055BE" w:rsidP="00593339">
      <w:pPr>
        <w:spacing w:after="0"/>
        <w:jc w:val="center"/>
        <w:rPr>
          <w:rFonts w:ascii="Times New Roman" w:hAnsi="Times New Roman" w:cs="Times New Roman"/>
          <w:b/>
          <w:sz w:val="20"/>
          <w:szCs w:val="20"/>
        </w:rPr>
      </w:pPr>
      <w:r w:rsidRPr="000F0919">
        <w:rPr>
          <w:rFonts w:ascii="Times New Roman" w:hAnsi="Times New Roman" w:cs="Times New Roman"/>
          <w:b/>
          <w:sz w:val="20"/>
          <w:szCs w:val="20"/>
        </w:rPr>
        <w:t>237A Atlantic Ave</w:t>
      </w:r>
    </w:p>
    <w:p w14:paraId="6FE488E7" w14:textId="6FEE4B04" w:rsidR="005A5A8E" w:rsidRPr="000F0919" w:rsidRDefault="0010615A" w:rsidP="000F0919">
      <w:pPr>
        <w:spacing w:after="0"/>
        <w:jc w:val="center"/>
        <w:rPr>
          <w:rFonts w:ascii="Times New Roman" w:hAnsi="Times New Roman" w:cs="Times New Roman"/>
          <w:b/>
          <w:sz w:val="20"/>
          <w:szCs w:val="20"/>
        </w:rPr>
      </w:pPr>
      <w:r w:rsidRPr="000F0919">
        <w:rPr>
          <w:rFonts w:ascii="Times New Roman" w:hAnsi="Times New Roman" w:cs="Times New Roman"/>
          <w:b/>
          <w:sz w:val="20"/>
          <w:szCs w:val="20"/>
        </w:rPr>
        <w:t>Monday, February 22, 2021</w:t>
      </w:r>
      <w:r w:rsidR="000F0919" w:rsidRPr="000F0919">
        <w:rPr>
          <w:rFonts w:ascii="Times New Roman" w:hAnsi="Times New Roman" w:cs="Times New Roman"/>
          <w:b/>
          <w:sz w:val="20"/>
          <w:szCs w:val="20"/>
        </w:rPr>
        <w:t xml:space="preserve">, </w:t>
      </w:r>
      <w:r w:rsidR="000A7BA5" w:rsidRPr="000F0919">
        <w:rPr>
          <w:rFonts w:ascii="Times New Roman" w:hAnsi="Times New Roman" w:cs="Times New Roman"/>
          <w:b/>
          <w:sz w:val="20"/>
          <w:szCs w:val="20"/>
        </w:rPr>
        <w:t>5</w:t>
      </w:r>
      <w:r w:rsidR="00704639" w:rsidRPr="000F0919">
        <w:rPr>
          <w:rFonts w:ascii="Times New Roman" w:hAnsi="Times New Roman" w:cs="Times New Roman"/>
          <w:b/>
          <w:sz w:val="20"/>
          <w:szCs w:val="20"/>
        </w:rPr>
        <w:t>:30</w:t>
      </w:r>
      <w:r w:rsidR="00E91FC2" w:rsidRPr="000F0919">
        <w:rPr>
          <w:rFonts w:ascii="Times New Roman" w:hAnsi="Times New Roman" w:cs="Times New Roman"/>
          <w:b/>
          <w:sz w:val="20"/>
          <w:szCs w:val="20"/>
        </w:rPr>
        <w:t xml:space="preserve"> </w:t>
      </w:r>
      <w:r w:rsidR="009E0ACE" w:rsidRPr="000F0919">
        <w:rPr>
          <w:rFonts w:ascii="Times New Roman" w:hAnsi="Times New Roman" w:cs="Times New Roman"/>
          <w:b/>
          <w:sz w:val="20"/>
          <w:szCs w:val="20"/>
        </w:rPr>
        <w:t>PM</w:t>
      </w:r>
    </w:p>
    <w:p w14:paraId="5D27E9B4" w14:textId="77777777" w:rsidR="00593339" w:rsidRPr="000F0919" w:rsidRDefault="00593339" w:rsidP="00593339">
      <w:pPr>
        <w:spacing w:after="0"/>
        <w:jc w:val="center"/>
        <w:rPr>
          <w:rFonts w:ascii="Times New Roman" w:hAnsi="Times New Roman" w:cs="Times New Roman"/>
          <w:b/>
          <w:sz w:val="20"/>
          <w:szCs w:val="20"/>
        </w:rPr>
      </w:pPr>
    </w:p>
    <w:p w14:paraId="271392EF" w14:textId="39D624A1" w:rsidR="007321F7" w:rsidRPr="000F0919" w:rsidRDefault="000F0919" w:rsidP="00720F41">
      <w:pPr>
        <w:spacing w:after="0"/>
        <w:rPr>
          <w:rFonts w:ascii="Times New Roman" w:hAnsi="Times New Roman" w:cs="Times New Roman"/>
          <w:sz w:val="20"/>
          <w:szCs w:val="20"/>
        </w:rPr>
      </w:pPr>
      <w:r>
        <w:rPr>
          <w:rFonts w:ascii="Times New Roman" w:hAnsi="Times New Roman" w:cs="Times New Roman"/>
          <w:sz w:val="20"/>
          <w:szCs w:val="20"/>
        </w:rPr>
        <w:br/>
      </w:r>
      <w:r w:rsidR="00593339" w:rsidRPr="000F0919">
        <w:rPr>
          <w:rFonts w:ascii="Times New Roman" w:hAnsi="Times New Roman" w:cs="Times New Roman"/>
          <w:sz w:val="20"/>
          <w:szCs w:val="20"/>
        </w:rPr>
        <w:t>Chair:</w:t>
      </w:r>
      <w:r w:rsidR="00720F41" w:rsidRPr="000F0919">
        <w:rPr>
          <w:rFonts w:ascii="Times New Roman" w:hAnsi="Times New Roman" w:cs="Times New Roman"/>
          <w:sz w:val="20"/>
          <w:szCs w:val="20"/>
        </w:rPr>
        <w:t xml:space="preserve">   </w:t>
      </w:r>
      <w:r w:rsidR="00E91FC2" w:rsidRPr="000F0919">
        <w:rPr>
          <w:rFonts w:ascii="Times New Roman" w:hAnsi="Times New Roman" w:cs="Times New Roman"/>
          <w:sz w:val="20"/>
          <w:szCs w:val="20"/>
        </w:rPr>
        <w:t xml:space="preserve">      </w:t>
      </w:r>
      <w:r w:rsidR="0016013A">
        <w:rPr>
          <w:rFonts w:ascii="Times New Roman" w:hAnsi="Times New Roman" w:cs="Times New Roman"/>
          <w:sz w:val="20"/>
          <w:szCs w:val="20"/>
        </w:rPr>
        <w:t xml:space="preserve"> </w:t>
      </w:r>
      <w:r w:rsidR="00AF6D4C" w:rsidRPr="000F0919">
        <w:rPr>
          <w:rFonts w:ascii="Times New Roman" w:hAnsi="Times New Roman" w:cs="Times New Roman"/>
          <w:sz w:val="20"/>
          <w:szCs w:val="20"/>
        </w:rPr>
        <w:t>Kathleen Kilgore</w:t>
      </w:r>
      <w:r w:rsidR="00593339" w:rsidRPr="000F0919">
        <w:rPr>
          <w:rFonts w:ascii="Times New Roman" w:hAnsi="Times New Roman" w:cs="Times New Roman"/>
          <w:sz w:val="20"/>
          <w:szCs w:val="20"/>
        </w:rPr>
        <w:tab/>
      </w:r>
      <w:r>
        <w:rPr>
          <w:rFonts w:ascii="Times New Roman" w:hAnsi="Times New Roman" w:cs="Times New Roman"/>
          <w:sz w:val="20"/>
          <w:szCs w:val="20"/>
        </w:rPr>
        <w:tab/>
      </w:r>
      <w:r w:rsidRPr="000F0919">
        <w:rPr>
          <w:rFonts w:ascii="Times New Roman" w:hAnsi="Times New Roman" w:cs="Times New Roman"/>
          <w:sz w:val="20"/>
          <w:szCs w:val="20"/>
        </w:rPr>
        <w:t xml:space="preserve">Alternate:            </w:t>
      </w:r>
      <w:r>
        <w:rPr>
          <w:rFonts w:ascii="Times New Roman" w:hAnsi="Times New Roman" w:cs="Times New Roman"/>
          <w:sz w:val="20"/>
          <w:szCs w:val="20"/>
        </w:rPr>
        <w:t xml:space="preserve">     </w:t>
      </w:r>
      <w:r w:rsidRPr="000F0919">
        <w:rPr>
          <w:rFonts w:ascii="Times New Roman" w:hAnsi="Times New Roman" w:cs="Times New Roman"/>
          <w:sz w:val="20"/>
          <w:szCs w:val="20"/>
        </w:rPr>
        <w:t xml:space="preserve">Emily Creighton                              </w:t>
      </w:r>
    </w:p>
    <w:p w14:paraId="79B3D583" w14:textId="0B8AC203" w:rsidR="00593339" w:rsidRPr="000F0919" w:rsidRDefault="007321F7" w:rsidP="00720F41">
      <w:pPr>
        <w:spacing w:after="0"/>
        <w:rPr>
          <w:rFonts w:ascii="Times New Roman" w:hAnsi="Times New Roman" w:cs="Times New Roman"/>
          <w:sz w:val="20"/>
          <w:szCs w:val="20"/>
        </w:rPr>
      </w:pPr>
      <w:r w:rsidRPr="000F0919">
        <w:rPr>
          <w:rFonts w:ascii="Times New Roman" w:hAnsi="Times New Roman" w:cs="Times New Roman"/>
          <w:sz w:val="20"/>
          <w:szCs w:val="20"/>
        </w:rPr>
        <w:t>Treas</w:t>
      </w:r>
      <w:r w:rsidR="000F0919">
        <w:rPr>
          <w:rFonts w:ascii="Times New Roman" w:hAnsi="Times New Roman" w:cs="Times New Roman"/>
          <w:sz w:val="20"/>
          <w:szCs w:val="20"/>
        </w:rPr>
        <w:t>urer</w:t>
      </w:r>
      <w:r w:rsidRPr="000F0919">
        <w:rPr>
          <w:rFonts w:ascii="Times New Roman" w:hAnsi="Times New Roman" w:cs="Times New Roman"/>
          <w:sz w:val="20"/>
          <w:szCs w:val="20"/>
        </w:rPr>
        <w:t xml:space="preserve">     </w:t>
      </w:r>
      <w:r w:rsidR="00AF6D4C" w:rsidRPr="000F0919">
        <w:rPr>
          <w:rFonts w:ascii="Times New Roman" w:hAnsi="Times New Roman" w:cs="Times New Roman"/>
          <w:sz w:val="20"/>
          <w:szCs w:val="20"/>
        </w:rPr>
        <w:t>Susan Leonardi</w:t>
      </w:r>
      <w:r w:rsidRPr="000F0919">
        <w:rPr>
          <w:rFonts w:ascii="Times New Roman" w:hAnsi="Times New Roman" w:cs="Times New Roman"/>
          <w:sz w:val="20"/>
          <w:szCs w:val="20"/>
        </w:rPr>
        <w:t xml:space="preserve">      </w:t>
      </w:r>
      <w:r w:rsidR="00593339" w:rsidRPr="000F0919">
        <w:rPr>
          <w:rFonts w:ascii="Times New Roman" w:hAnsi="Times New Roman" w:cs="Times New Roman"/>
          <w:sz w:val="20"/>
          <w:szCs w:val="20"/>
        </w:rPr>
        <w:tab/>
        <w:t xml:space="preserve"> </w:t>
      </w:r>
      <w:r w:rsidR="000F0919">
        <w:rPr>
          <w:rFonts w:ascii="Times New Roman" w:hAnsi="Times New Roman" w:cs="Times New Roman"/>
          <w:sz w:val="20"/>
          <w:szCs w:val="20"/>
        </w:rPr>
        <w:tab/>
      </w:r>
      <w:r w:rsidR="000F0919" w:rsidRPr="000F0919">
        <w:rPr>
          <w:rFonts w:ascii="Times New Roman" w:hAnsi="Times New Roman" w:cs="Times New Roman"/>
          <w:sz w:val="20"/>
          <w:szCs w:val="20"/>
        </w:rPr>
        <w:t xml:space="preserve">Director:  </w:t>
      </w:r>
      <w:r w:rsidR="000F0919">
        <w:rPr>
          <w:rFonts w:ascii="Times New Roman" w:hAnsi="Times New Roman" w:cs="Times New Roman"/>
          <w:sz w:val="20"/>
          <w:szCs w:val="20"/>
        </w:rPr>
        <w:tab/>
        <w:t xml:space="preserve">    </w:t>
      </w:r>
      <w:r w:rsidR="000F0919" w:rsidRPr="000F0919">
        <w:rPr>
          <w:rFonts w:ascii="Times New Roman" w:hAnsi="Times New Roman" w:cs="Times New Roman"/>
          <w:sz w:val="20"/>
          <w:szCs w:val="20"/>
        </w:rPr>
        <w:t>Susan Grant</w:t>
      </w:r>
    </w:p>
    <w:p w14:paraId="067C930F" w14:textId="47E28645" w:rsidR="000F0919" w:rsidRPr="000F0919" w:rsidRDefault="00593339" w:rsidP="000F0919">
      <w:pPr>
        <w:spacing w:after="0"/>
        <w:rPr>
          <w:rFonts w:ascii="Times New Roman" w:hAnsi="Times New Roman" w:cs="Times New Roman"/>
          <w:sz w:val="20"/>
          <w:szCs w:val="20"/>
        </w:rPr>
      </w:pPr>
      <w:r w:rsidRPr="000F0919">
        <w:rPr>
          <w:rFonts w:ascii="Times New Roman" w:hAnsi="Times New Roman" w:cs="Times New Roman"/>
          <w:sz w:val="20"/>
          <w:szCs w:val="20"/>
        </w:rPr>
        <w:t>Secretary:</w:t>
      </w:r>
      <w:r w:rsidR="00720F41" w:rsidRPr="000F0919">
        <w:rPr>
          <w:rFonts w:ascii="Times New Roman" w:hAnsi="Times New Roman" w:cs="Times New Roman"/>
          <w:sz w:val="20"/>
          <w:szCs w:val="20"/>
        </w:rPr>
        <w:t xml:space="preserve"> </w:t>
      </w:r>
      <w:r w:rsidR="00E91FC2" w:rsidRPr="000F0919">
        <w:rPr>
          <w:rFonts w:ascii="Times New Roman" w:hAnsi="Times New Roman" w:cs="Times New Roman"/>
          <w:sz w:val="20"/>
          <w:szCs w:val="20"/>
        </w:rPr>
        <w:t xml:space="preserve">   </w:t>
      </w:r>
      <w:r w:rsidR="00AF6D4C" w:rsidRPr="000F0919">
        <w:rPr>
          <w:rFonts w:ascii="Times New Roman" w:hAnsi="Times New Roman" w:cs="Times New Roman"/>
          <w:sz w:val="20"/>
          <w:szCs w:val="20"/>
        </w:rPr>
        <w:t>Jacqueline Brandt</w:t>
      </w:r>
      <w:r w:rsidR="000F0919">
        <w:rPr>
          <w:rFonts w:ascii="Times New Roman" w:hAnsi="Times New Roman" w:cs="Times New Roman"/>
          <w:sz w:val="20"/>
          <w:szCs w:val="20"/>
        </w:rPr>
        <w:tab/>
      </w:r>
      <w:r w:rsidR="000F0919">
        <w:rPr>
          <w:rFonts w:ascii="Times New Roman" w:hAnsi="Times New Roman" w:cs="Times New Roman"/>
          <w:sz w:val="20"/>
          <w:szCs w:val="20"/>
        </w:rPr>
        <w:tab/>
      </w:r>
      <w:r w:rsidR="000F0919" w:rsidRPr="000F0919">
        <w:rPr>
          <w:rFonts w:ascii="Times New Roman" w:hAnsi="Times New Roman" w:cs="Times New Roman"/>
          <w:sz w:val="20"/>
          <w:szCs w:val="20"/>
        </w:rPr>
        <w:t xml:space="preserve">Assistant Director:  </w:t>
      </w:r>
      <w:r w:rsidR="000F0919">
        <w:rPr>
          <w:rFonts w:ascii="Times New Roman" w:hAnsi="Times New Roman" w:cs="Times New Roman"/>
          <w:sz w:val="20"/>
          <w:szCs w:val="20"/>
        </w:rPr>
        <w:t xml:space="preserve"> </w:t>
      </w:r>
      <w:r w:rsidR="000F0919" w:rsidRPr="000F0919">
        <w:rPr>
          <w:rFonts w:ascii="Times New Roman" w:hAnsi="Times New Roman" w:cs="Times New Roman"/>
          <w:sz w:val="20"/>
          <w:szCs w:val="20"/>
        </w:rPr>
        <w:t>Liz Herold</w:t>
      </w:r>
    </w:p>
    <w:p w14:paraId="7D7461E9" w14:textId="7422526E" w:rsidR="00784CC0" w:rsidRPr="000F0919" w:rsidRDefault="00784CC0" w:rsidP="00593339">
      <w:pPr>
        <w:spacing w:after="0"/>
        <w:rPr>
          <w:rFonts w:ascii="Times New Roman" w:hAnsi="Times New Roman" w:cs="Times New Roman"/>
          <w:sz w:val="20"/>
          <w:szCs w:val="20"/>
        </w:rPr>
      </w:pPr>
    </w:p>
    <w:p w14:paraId="190876AE" w14:textId="1E6C69AA" w:rsidR="00A73D62" w:rsidRPr="000F0919" w:rsidRDefault="00784CC0" w:rsidP="00593339">
      <w:pPr>
        <w:spacing w:after="0"/>
        <w:rPr>
          <w:rFonts w:ascii="Times New Roman" w:hAnsi="Times New Roman" w:cs="Times New Roman"/>
          <w:sz w:val="20"/>
          <w:szCs w:val="20"/>
        </w:rPr>
      </w:pPr>
      <w:r w:rsidRPr="000F0919">
        <w:rPr>
          <w:rFonts w:ascii="Times New Roman" w:hAnsi="Times New Roman" w:cs="Times New Roman"/>
          <w:sz w:val="20"/>
          <w:szCs w:val="20"/>
        </w:rPr>
        <w:t>_______________________________________________________</w:t>
      </w:r>
      <w:r w:rsidR="000F0919">
        <w:rPr>
          <w:rFonts w:ascii="Times New Roman" w:hAnsi="Times New Roman" w:cs="Times New Roman"/>
          <w:sz w:val="20"/>
          <w:szCs w:val="20"/>
        </w:rPr>
        <w:t>______________________</w:t>
      </w:r>
      <w:r w:rsidRPr="000F0919">
        <w:rPr>
          <w:rFonts w:ascii="Times New Roman" w:hAnsi="Times New Roman" w:cs="Times New Roman"/>
          <w:sz w:val="20"/>
          <w:szCs w:val="20"/>
        </w:rPr>
        <w:t>_______________</w:t>
      </w:r>
    </w:p>
    <w:p w14:paraId="4DF35D2F" w14:textId="7207F066" w:rsidR="00E927B3" w:rsidRPr="000F0919" w:rsidRDefault="0046004D" w:rsidP="00593339">
      <w:pPr>
        <w:spacing w:after="0"/>
        <w:rPr>
          <w:rStyle w:val="SubtleEmphasis"/>
          <w:rFonts w:ascii="Times New Roman" w:hAnsi="Times New Roman" w:cs="Times New Roman"/>
          <w:iCs w:val="0"/>
          <w:sz w:val="20"/>
          <w:szCs w:val="20"/>
        </w:rPr>
      </w:pPr>
      <w:r w:rsidRPr="000F0919">
        <w:rPr>
          <w:rStyle w:val="SubtleEmphasis"/>
          <w:rFonts w:ascii="Times New Roman" w:hAnsi="Times New Roman" w:cs="Times New Roman"/>
          <w:iCs w:val="0"/>
          <w:sz w:val="20"/>
          <w:szCs w:val="20"/>
        </w:rPr>
        <w:t>In following CDC</w:t>
      </w:r>
      <w:r w:rsidR="00C55BB5" w:rsidRPr="000F0919">
        <w:rPr>
          <w:rStyle w:val="SubtleEmphasis"/>
          <w:rFonts w:ascii="Times New Roman" w:hAnsi="Times New Roman" w:cs="Times New Roman"/>
          <w:iCs w:val="0"/>
          <w:sz w:val="20"/>
          <w:szCs w:val="20"/>
        </w:rPr>
        <w:t>, State</w:t>
      </w:r>
      <w:r w:rsidRPr="000F0919">
        <w:rPr>
          <w:rStyle w:val="SubtleEmphasis"/>
          <w:rFonts w:ascii="Times New Roman" w:hAnsi="Times New Roman" w:cs="Times New Roman"/>
          <w:iCs w:val="0"/>
          <w:sz w:val="20"/>
          <w:szCs w:val="20"/>
        </w:rPr>
        <w:t xml:space="preserve"> and Federal recommendation</w:t>
      </w:r>
      <w:r w:rsidR="00C55BB5" w:rsidRPr="000F0919">
        <w:rPr>
          <w:rStyle w:val="SubtleEmphasis"/>
          <w:rFonts w:ascii="Times New Roman" w:hAnsi="Times New Roman" w:cs="Times New Roman"/>
          <w:iCs w:val="0"/>
          <w:sz w:val="20"/>
          <w:szCs w:val="20"/>
        </w:rPr>
        <w:t>s</w:t>
      </w:r>
      <w:r w:rsidRPr="000F0919">
        <w:rPr>
          <w:rStyle w:val="SubtleEmphasis"/>
          <w:rFonts w:ascii="Times New Roman" w:hAnsi="Times New Roman" w:cs="Times New Roman"/>
          <w:iCs w:val="0"/>
          <w:sz w:val="20"/>
          <w:szCs w:val="20"/>
        </w:rPr>
        <w:t xml:space="preserve"> for </w:t>
      </w:r>
      <w:r w:rsidR="00EE3CCE" w:rsidRPr="000F0919">
        <w:rPr>
          <w:rStyle w:val="SubtleEmphasis"/>
          <w:rFonts w:ascii="Times New Roman" w:hAnsi="Times New Roman" w:cs="Times New Roman"/>
          <w:iCs w:val="0"/>
          <w:sz w:val="20"/>
          <w:szCs w:val="20"/>
        </w:rPr>
        <w:t>social distancing the Board of Trustees strongly suggest the public choose to view the Board of Trustees’ meeting live on Channel 22 or as posted on Town Hall streams as opposed to in person.</w:t>
      </w:r>
      <w:r w:rsidR="000F0919" w:rsidRPr="000F0919">
        <w:rPr>
          <w:rStyle w:val="SubtleEmphasis"/>
          <w:rFonts w:ascii="Times New Roman" w:hAnsi="Times New Roman" w:cs="Times New Roman"/>
          <w:iCs w:val="0"/>
          <w:sz w:val="20"/>
          <w:szCs w:val="20"/>
        </w:rPr>
        <w:t xml:space="preserve"> Board members and Presenters will have the ability to participate by Zoom in the meeting.</w:t>
      </w:r>
    </w:p>
    <w:p w14:paraId="65AE036B" w14:textId="5FC6150F" w:rsidR="00EE3CCE" w:rsidRPr="000F0919" w:rsidRDefault="00EE3CCE" w:rsidP="00593339">
      <w:pPr>
        <w:spacing w:after="0"/>
        <w:rPr>
          <w:rStyle w:val="SubtleEmphasis"/>
          <w:rFonts w:ascii="Times New Roman" w:hAnsi="Times New Roman" w:cs="Times New Roman"/>
          <w:i w:val="0"/>
          <w:sz w:val="20"/>
          <w:szCs w:val="20"/>
        </w:rPr>
      </w:pPr>
    </w:p>
    <w:p w14:paraId="6FC4E9B8" w14:textId="25B83CA4" w:rsidR="00EE3CCE" w:rsidRPr="000F0919"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16013A">
        <w:rPr>
          <w:rFonts w:ascii="Times New Roman" w:hAnsi="Times New Roman" w:cs="Times New Roman"/>
          <w:b/>
          <w:sz w:val="20"/>
          <w:szCs w:val="20"/>
        </w:rPr>
        <w:t xml:space="preserve">Call to Order by the Chair </w:t>
      </w:r>
      <w:r w:rsidR="007C1916" w:rsidRPr="0016013A">
        <w:rPr>
          <w:rFonts w:ascii="Times New Roman" w:hAnsi="Times New Roman" w:cs="Times New Roman"/>
          <w:b/>
          <w:sz w:val="20"/>
          <w:szCs w:val="20"/>
        </w:rPr>
        <w:t>and Pledge of Allegiance</w:t>
      </w:r>
      <w:r w:rsidR="0016013A">
        <w:rPr>
          <w:rFonts w:ascii="Times New Roman" w:hAnsi="Times New Roman" w:cs="Times New Roman"/>
          <w:bCs/>
          <w:sz w:val="20"/>
          <w:szCs w:val="20"/>
        </w:rPr>
        <w:br/>
        <w:t xml:space="preserve">Chair Kathleen Kilgore brought the meeting to order at 5:34 pm. Pledge of Allegiance immediately followed. </w:t>
      </w:r>
    </w:p>
    <w:p w14:paraId="3316FACF" w14:textId="77777777" w:rsidR="00E927B3" w:rsidRPr="000F0919" w:rsidRDefault="00E927B3" w:rsidP="00E927B3">
      <w:pPr>
        <w:pStyle w:val="ListParagraph"/>
        <w:spacing w:after="0"/>
        <w:rPr>
          <w:rFonts w:ascii="Times New Roman" w:hAnsi="Times New Roman" w:cs="Times New Roman"/>
          <w:bCs/>
          <w:sz w:val="20"/>
          <w:szCs w:val="20"/>
        </w:rPr>
      </w:pPr>
    </w:p>
    <w:p w14:paraId="39330C57" w14:textId="53937E5E" w:rsidR="005A5A8E" w:rsidRPr="0016013A" w:rsidRDefault="005A5A8E" w:rsidP="005A5A8E">
      <w:pPr>
        <w:pStyle w:val="ListParagraph"/>
        <w:numPr>
          <w:ilvl w:val="0"/>
          <w:numId w:val="27"/>
        </w:numPr>
        <w:spacing w:after="0"/>
        <w:rPr>
          <w:rFonts w:ascii="Times New Roman" w:hAnsi="Times New Roman" w:cs="Times New Roman"/>
          <w:b/>
          <w:sz w:val="20"/>
          <w:szCs w:val="20"/>
          <w:u w:val="single"/>
        </w:rPr>
      </w:pPr>
      <w:r w:rsidRPr="000F0919">
        <w:rPr>
          <w:rFonts w:ascii="Times New Roman" w:hAnsi="Times New Roman" w:cs="Times New Roman"/>
          <w:bCs/>
          <w:sz w:val="20"/>
          <w:szCs w:val="20"/>
          <w:u w:val="single"/>
        </w:rPr>
        <w:t>New Business</w:t>
      </w:r>
    </w:p>
    <w:p w14:paraId="5C63BEFA" w14:textId="77777777" w:rsidR="009E0ACE" w:rsidRPr="000F0919" w:rsidRDefault="009E0ACE" w:rsidP="009E0ACE">
      <w:pPr>
        <w:pStyle w:val="ListParagraph"/>
        <w:spacing w:after="0"/>
        <w:rPr>
          <w:rFonts w:ascii="Times New Roman" w:hAnsi="Times New Roman" w:cs="Times New Roman"/>
          <w:bCs/>
          <w:sz w:val="20"/>
          <w:szCs w:val="20"/>
          <w:u w:val="single"/>
        </w:rPr>
      </w:pPr>
    </w:p>
    <w:p w14:paraId="2BEC79EB" w14:textId="77777777" w:rsidR="0016013A" w:rsidRDefault="00D84DAE" w:rsidP="00734642">
      <w:pPr>
        <w:pStyle w:val="ListParagraph"/>
        <w:numPr>
          <w:ilvl w:val="0"/>
          <w:numId w:val="29"/>
        </w:numPr>
        <w:rPr>
          <w:rFonts w:ascii="Times New Roman" w:hAnsi="Times New Roman" w:cs="Times New Roman"/>
          <w:bCs/>
          <w:sz w:val="20"/>
          <w:szCs w:val="20"/>
        </w:rPr>
      </w:pPr>
      <w:r w:rsidRPr="0016013A">
        <w:rPr>
          <w:rFonts w:ascii="Times New Roman" w:hAnsi="Times New Roman" w:cs="Times New Roman"/>
          <w:b/>
          <w:sz w:val="20"/>
          <w:szCs w:val="20"/>
        </w:rPr>
        <w:t xml:space="preserve">Approval of Change Order </w:t>
      </w:r>
      <w:r w:rsidR="0010615A" w:rsidRPr="0016013A">
        <w:rPr>
          <w:rFonts w:ascii="Times New Roman" w:hAnsi="Times New Roman" w:cs="Times New Roman"/>
          <w:b/>
          <w:sz w:val="20"/>
          <w:szCs w:val="20"/>
        </w:rPr>
        <w:t>16 – Box Coordination</w:t>
      </w:r>
      <w:r w:rsidR="0016013A">
        <w:rPr>
          <w:rFonts w:ascii="Times New Roman" w:hAnsi="Times New Roman" w:cs="Times New Roman"/>
          <w:bCs/>
          <w:sz w:val="20"/>
          <w:szCs w:val="20"/>
        </w:rPr>
        <w:br/>
        <w:t xml:space="preserve">Doug Shilo had given an overview of the changes made in the walk-through for the box coordination. He explained that this is not only for the layout but also included furniture selections that would work with the new box locations. </w:t>
      </w:r>
    </w:p>
    <w:p w14:paraId="0A2CFA1A" w14:textId="36977494" w:rsidR="0016013A" w:rsidRDefault="0016013A" w:rsidP="0016013A">
      <w:pPr>
        <w:pStyle w:val="ListParagraph"/>
        <w:ind w:left="1710"/>
        <w:rPr>
          <w:rFonts w:ascii="Times New Roman" w:hAnsi="Times New Roman" w:cs="Times New Roman"/>
          <w:bCs/>
          <w:sz w:val="20"/>
          <w:szCs w:val="20"/>
        </w:rPr>
      </w:pPr>
      <w:r>
        <w:rPr>
          <w:rFonts w:ascii="Times New Roman" w:hAnsi="Times New Roman" w:cs="Times New Roman"/>
          <w:b/>
          <w:sz w:val="20"/>
          <w:szCs w:val="20"/>
        </w:rPr>
        <w:br/>
      </w:r>
      <w:r w:rsidRPr="0016013A">
        <w:rPr>
          <w:rFonts w:ascii="Times New Roman" w:hAnsi="Times New Roman" w:cs="Times New Roman"/>
          <w:b/>
          <w:sz w:val="20"/>
          <w:szCs w:val="20"/>
        </w:rPr>
        <w:t>Motion:</w:t>
      </w:r>
      <w:r>
        <w:rPr>
          <w:rFonts w:ascii="Times New Roman" w:hAnsi="Times New Roman" w:cs="Times New Roman"/>
          <w:bCs/>
          <w:sz w:val="20"/>
          <w:szCs w:val="20"/>
        </w:rPr>
        <w:t xml:space="preserve"> J Brandt made a motion that the trustees accept Potential Change order #16 dated February 18, 2021 for additional electrical and data changes in the amount of $23, 701. Seconded by K. Kilgore. Vote: 3-0, accepted.</w:t>
      </w:r>
      <w:r>
        <w:rPr>
          <w:rFonts w:ascii="Times New Roman" w:hAnsi="Times New Roman" w:cs="Times New Roman"/>
          <w:bCs/>
          <w:sz w:val="20"/>
          <w:szCs w:val="20"/>
        </w:rPr>
        <w:br/>
      </w:r>
      <w:r>
        <w:rPr>
          <w:rFonts w:ascii="Times New Roman" w:hAnsi="Times New Roman" w:cs="Times New Roman"/>
          <w:bCs/>
          <w:sz w:val="20"/>
          <w:szCs w:val="20"/>
        </w:rPr>
        <w:br/>
        <w:t xml:space="preserve">Spray foam modification was discussed by Doug Shilo. The alternate spray foam is the equivalent of what was proposed in the specification except for emissions.  Unfortunately, the spray foam specified is not available without a significant delay to the project. </w:t>
      </w:r>
      <w:r>
        <w:rPr>
          <w:rFonts w:ascii="Times New Roman" w:hAnsi="Times New Roman" w:cs="Times New Roman"/>
          <w:bCs/>
          <w:sz w:val="20"/>
          <w:szCs w:val="20"/>
        </w:rPr>
        <w:br/>
      </w:r>
    </w:p>
    <w:p w14:paraId="165D236B" w14:textId="5194052D" w:rsidR="00D84DAE" w:rsidRPr="000F0919" w:rsidRDefault="0016013A" w:rsidP="0016013A">
      <w:pPr>
        <w:pStyle w:val="ListParagraph"/>
        <w:ind w:left="1710"/>
        <w:rPr>
          <w:rFonts w:ascii="Times New Roman" w:hAnsi="Times New Roman" w:cs="Times New Roman"/>
          <w:bCs/>
          <w:sz w:val="20"/>
          <w:szCs w:val="20"/>
        </w:rPr>
      </w:pPr>
      <w:r w:rsidRPr="0016013A">
        <w:rPr>
          <w:rFonts w:ascii="Times New Roman" w:hAnsi="Times New Roman" w:cs="Times New Roman"/>
          <w:b/>
          <w:sz w:val="20"/>
          <w:szCs w:val="20"/>
        </w:rPr>
        <w:t>Motion:</w:t>
      </w:r>
      <w:r>
        <w:rPr>
          <w:rFonts w:ascii="Times New Roman" w:hAnsi="Times New Roman" w:cs="Times New Roman"/>
          <w:bCs/>
          <w:sz w:val="20"/>
          <w:szCs w:val="20"/>
        </w:rPr>
        <w:t xml:space="preserve"> J Brandt made a motion to accept the alternative spray foam as specified by BPS. Seconded by K. Kilgore. Vote: 3-0, passed.  </w:t>
      </w:r>
      <w:r>
        <w:rPr>
          <w:rFonts w:ascii="Times New Roman" w:hAnsi="Times New Roman" w:cs="Times New Roman"/>
          <w:bCs/>
          <w:sz w:val="20"/>
          <w:szCs w:val="20"/>
        </w:rPr>
        <w:br/>
      </w:r>
    </w:p>
    <w:p w14:paraId="2D3CB1FE" w14:textId="3DEBF637" w:rsidR="00D84DAE" w:rsidRPr="000F0919" w:rsidRDefault="0010615A" w:rsidP="00734642">
      <w:pPr>
        <w:pStyle w:val="ListParagraph"/>
        <w:numPr>
          <w:ilvl w:val="0"/>
          <w:numId w:val="29"/>
        </w:numPr>
        <w:rPr>
          <w:rFonts w:ascii="Times New Roman" w:hAnsi="Times New Roman" w:cs="Times New Roman"/>
          <w:bCs/>
          <w:sz w:val="20"/>
          <w:szCs w:val="20"/>
        </w:rPr>
      </w:pPr>
      <w:r w:rsidRPr="0016013A">
        <w:rPr>
          <w:rFonts w:ascii="Times New Roman" w:hAnsi="Times New Roman" w:cs="Times New Roman"/>
          <w:b/>
          <w:sz w:val="20"/>
          <w:szCs w:val="20"/>
        </w:rPr>
        <w:t>Landscape Plan Presentation</w:t>
      </w:r>
      <w:r w:rsidR="0016013A" w:rsidRPr="0016013A">
        <w:rPr>
          <w:rFonts w:ascii="Times New Roman" w:hAnsi="Times New Roman" w:cs="Times New Roman"/>
          <w:b/>
          <w:sz w:val="20"/>
          <w:szCs w:val="20"/>
        </w:rPr>
        <w:br/>
      </w:r>
      <w:r w:rsidR="0016013A">
        <w:rPr>
          <w:rFonts w:ascii="Times New Roman" w:hAnsi="Times New Roman" w:cs="Times New Roman"/>
          <w:bCs/>
          <w:sz w:val="20"/>
          <w:szCs w:val="20"/>
        </w:rPr>
        <w:t xml:space="preserve">Susan Leonardi and Dana Hooper presented and discussed the landscaping plan proposed by Jade Cummings of </w:t>
      </w:r>
      <w:proofErr w:type="spellStart"/>
      <w:r w:rsidR="0016013A">
        <w:rPr>
          <w:rFonts w:ascii="Times New Roman" w:hAnsi="Times New Roman" w:cs="Times New Roman"/>
          <w:bCs/>
          <w:sz w:val="20"/>
          <w:szCs w:val="20"/>
        </w:rPr>
        <w:t>Terraink</w:t>
      </w:r>
      <w:proofErr w:type="spellEnd"/>
      <w:r w:rsidR="0016013A">
        <w:rPr>
          <w:rFonts w:ascii="Times New Roman" w:hAnsi="Times New Roman" w:cs="Times New Roman"/>
          <w:bCs/>
          <w:sz w:val="20"/>
          <w:szCs w:val="20"/>
        </w:rPr>
        <w:t xml:space="preserve"> Landscape Architecture. Ron </w:t>
      </w:r>
      <w:proofErr w:type="spellStart"/>
      <w:r w:rsidR="0016013A">
        <w:rPr>
          <w:rFonts w:ascii="Times New Roman" w:hAnsi="Times New Roman" w:cs="Times New Roman"/>
          <w:bCs/>
          <w:sz w:val="20"/>
          <w:szCs w:val="20"/>
        </w:rPr>
        <w:t>Lamarre</w:t>
      </w:r>
      <w:proofErr w:type="spellEnd"/>
      <w:r w:rsidR="0016013A">
        <w:rPr>
          <w:rFonts w:ascii="Times New Roman" w:hAnsi="Times New Roman" w:cs="Times New Roman"/>
          <w:bCs/>
          <w:sz w:val="20"/>
          <w:szCs w:val="20"/>
        </w:rPr>
        <w:t xml:space="preserve"> of </w:t>
      </w:r>
      <w:proofErr w:type="spellStart"/>
      <w:r w:rsidR="0016013A">
        <w:rPr>
          <w:rFonts w:ascii="Times New Roman" w:hAnsi="Times New Roman" w:cs="Times New Roman"/>
          <w:bCs/>
          <w:sz w:val="20"/>
          <w:szCs w:val="20"/>
        </w:rPr>
        <w:t>Lavallee</w:t>
      </w:r>
      <w:proofErr w:type="spellEnd"/>
      <w:r w:rsidR="0016013A">
        <w:rPr>
          <w:rFonts w:ascii="Times New Roman" w:hAnsi="Times New Roman" w:cs="Times New Roman"/>
          <w:bCs/>
          <w:sz w:val="20"/>
          <w:szCs w:val="20"/>
        </w:rPr>
        <w:t xml:space="preserve"> </w:t>
      </w:r>
      <w:proofErr w:type="spellStart"/>
      <w:r w:rsidR="0016013A">
        <w:rPr>
          <w:rFonts w:ascii="Times New Roman" w:hAnsi="Times New Roman" w:cs="Times New Roman"/>
          <w:bCs/>
          <w:sz w:val="20"/>
          <w:szCs w:val="20"/>
        </w:rPr>
        <w:t>Brensigner</w:t>
      </w:r>
      <w:proofErr w:type="spellEnd"/>
      <w:r w:rsidR="0016013A">
        <w:rPr>
          <w:rFonts w:ascii="Times New Roman" w:hAnsi="Times New Roman" w:cs="Times New Roman"/>
          <w:bCs/>
          <w:sz w:val="20"/>
          <w:szCs w:val="20"/>
        </w:rPr>
        <w:t xml:space="preserve"> has worked with Jade in the past on other projects and holds her work in high regard. The donor was very happy with the overall plan which can be adapted and phased in over time as funds are raised. Initial planting and sustainability were discussed at length. S. Leonardi proposed a Landscaping Advisory Committee. The committee would include a member of the Board, representation from the Ag Commission, local garden club, master gardener and any other volunteers.   </w:t>
      </w:r>
      <w:r w:rsidR="0016013A">
        <w:rPr>
          <w:rFonts w:ascii="Times New Roman" w:hAnsi="Times New Roman" w:cs="Times New Roman"/>
          <w:bCs/>
          <w:sz w:val="20"/>
          <w:szCs w:val="20"/>
        </w:rPr>
        <w:br/>
      </w:r>
      <w:r w:rsidR="0016013A">
        <w:rPr>
          <w:rFonts w:ascii="Times New Roman" w:hAnsi="Times New Roman" w:cs="Times New Roman"/>
          <w:bCs/>
          <w:sz w:val="20"/>
          <w:szCs w:val="20"/>
        </w:rPr>
        <w:lastRenderedPageBreak/>
        <w:br/>
        <w:t>Process was discussed as well as coordination of the landscape contractor and BPS. Costs continue to be a major concern. Discussion of staging the plan and determination of priorities was also discussed.</w:t>
      </w:r>
      <w:r w:rsidR="0016013A">
        <w:rPr>
          <w:rFonts w:ascii="Times New Roman" w:hAnsi="Times New Roman" w:cs="Times New Roman"/>
          <w:bCs/>
          <w:sz w:val="20"/>
          <w:szCs w:val="20"/>
        </w:rPr>
        <w:br/>
      </w:r>
      <w:r w:rsidR="0016013A">
        <w:rPr>
          <w:rFonts w:ascii="Times New Roman" w:hAnsi="Times New Roman" w:cs="Times New Roman"/>
          <w:bCs/>
          <w:sz w:val="20"/>
          <w:szCs w:val="20"/>
        </w:rPr>
        <w:br/>
      </w:r>
    </w:p>
    <w:p w14:paraId="212E0E72" w14:textId="45155731" w:rsidR="0010615A" w:rsidRPr="0016013A" w:rsidRDefault="0010615A" w:rsidP="00734642">
      <w:pPr>
        <w:pStyle w:val="ListParagraph"/>
        <w:numPr>
          <w:ilvl w:val="0"/>
          <w:numId w:val="29"/>
        </w:numPr>
        <w:rPr>
          <w:rFonts w:ascii="Times New Roman" w:hAnsi="Times New Roman" w:cs="Times New Roman"/>
          <w:b/>
          <w:sz w:val="20"/>
          <w:szCs w:val="20"/>
        </w:rPr>
      </w:pPr>
      <w:r w:rsidRPr="0016013A">
        <w:rPr>
          <w:rFonts w:ascii="Times New Roman" w:hAnsi="Times New Roman" w:cs="Times New Roman"/>
          <w:b/>
          <w:sz w:val="20"/>
          <w:szCs w:val="20"/>
        </w:rPr>
        <w:t>Phone System</w:t>
      </w:r>
    </w:p>
    <w:p w14:paraId="5EBED76E" w14:textId="6DC9E926" w:rsidR="0016013A" w:rsidRPr="000F0919" w:rsidRDefault="0016013A" w:rsidP="0016013A">
      <w:pPr>
        <w:pStyle w:val="ListParagraph"/>
        <w:ind w:left="1710"/>
        <w:rPr>
          <w:rFonts w:ascii="Times New Roman" w:hAnsi="Times New Roman" w:cs="Times New Roman"/>
          <w:bCs/>
          <w:sz w:val="20"/>
          <w:szCs w:val="20"/>
        </w:rPr>
      </w:pPr>
      <w:r>
        <w:rPr>
          <w:rFonts w:ascii="Times New Roman" w:hAnsi="Times New Roman" w:cs="Times New Roman"/>
          <w:bCs/>
          <w:sz w:val="20"/>
          <w:szCs w:val="20"/>
        </w:rPr>
        <w:t xml:space="preserve">There was discussion as to the possible coordination of the library participating in a town-wide phone system. Cost was a concern as was not having a stand alone system for the library. Advantages of being part of the system would allow for the seamless transfer of phone calls to town offices, etc. S. Grant to obtain further information on existing system and town proposed system with regards to cost and coordination. To be discussed in future meetings in detail. </w:t>
      </w:r>
      <w:r>
        <w:rPr>
          <w:rFonts w:ascii="Times New Roman" w:hAnsi="Times New Roman" w:cs="Times New Roman"/>
          <w:bCs/>
          <w:sz w:val="20"/>
          <w:szCs w:val="20"/>
        </w:rPr>
        <w:br/>
      </w:r>
    </w:p>
    <w:p w14:paraId="1E122D3F" w14:textId="5D1A1295" w:rsidR="002A51F6" w:rsidRPr="000F0919" w:rsidRDefault="00734642" w:rsidP="00734642">
      <w:pPr>
        <w:pStyle w:val="ListParagraph"/>
        <w:numPr>
          <w:ilvl w:val="0"/>
          <w:numId w:val="29"/>
        </w:numPr>
        <w:rPr>
          <w:rFonts w:ascii="Times New Roman" w:hAnsi="Times New Roman" w:cs="Times New Roman"/>
          <w:bCs/>
          <w:sz w:val="20"/>
          <w:szCs w:val="20"/>
        </w:rPr>
      </w:pPr>
      <w:r w:rsidRPr="0016013A">
        <w:rPr>
          <w:rFonts w:ascii="Times New Roman" w:hAnsi="Times New Roman" w:cs="Times New Roman"/>
          <w:b/>
          <w:sz w:val="20"/>
          <w:szCs w:val="20"/>
        </w:rPr>
        <w:t>Develop Acceptance of Donations Policy</w:t>
      </w:r>
      <w:r w:rsidR="0016013A">
        <w:rPr>
          <w:rFonts w:ascii="Times New Roman" w:hAnsi="Times New Roman" w:cs="Times New Roman"/>
          <w:bCs/>
          <w:sz w:val="20"/>
          <w:szCs w:val="20"/>
        </w:rPr>
        <w:br/>
        <w:t xml:space="preserve">It was determined that more information must be reviewed and in the interest of time this discussion was moved to a meeting on March 11, 2021 at 6:30 pm. </w:t>
      </w:r>
    </w:p>
    <w:p w14:paraId="11B81946" w14:textId="77777777" w:rsidR="00D84DAE" w:rsidRPr="000F0919" w:rsidRDefault="00D84DAE" w:rsidP="00D84DAE">
      <w:pPr>
        <w:pStyle w:val="ListParagraph"/>
        <w:ind w:left="1710"/>
        <w:rPr>
          <w:rFonts w:ascii="Times New Roman" w:hAnsi="Times New Roman" w:cs="Times New Roman"/>
          <w:bCs/>
          <w:sz w:val="20"/>
          <w:szCs w:val="20"/>
        </w:rPr>
      </w:pPr>
    </w:p>
    <w:p w14:paraId="0A56CBC5" w14:textId="6E0B77CB" w:rsidR="005A5A8E" w:rsidRPr="000F0919" w:rsidRDefault="005A5A8E" w:rsidP="005A5A8E">
      <w:pPr>
        <w:pStyle w:val="ListParagraph"/>
        <w:numPr>
          <w:ilvl w:val="0"/>
          <w:numId w:val="27"/>
        </w:numPr>
        <w:spacing w:after="0"/>
        <w:rPr>
          <w:rFonts w:ascii="Times New Roman" w:hAnsi="Times New Roman" w:cs="Times New Roman"/>
          <w:bCs/>
          <w:sz w:val="20"/>
          <w:szCs w:val="20"/>
          <w:u w:val="single"/>
        </w:rPr>
      </w:pPr>
      <w:r w:rsidRPr="000F0919">
        <w:rPr>
          <w:rFonts w:ascii="Times New Roman" w:hAnsi="Times New Roman" w:cs="Times New Roman"/>
          <w:bCs/>
          <w:sz w:val="20"/>
          <w:szCs w:val="20"/>
          <w:u w:val="single"/>
        </w:rPr>
        <w:t>Any Other Item that may legally come before the Board</w:t>
      </w:r>
    </w:p>
    <w:p w14:paraId="626C6A70" w14:textId="59CCE4C4" w:rsidR="005A5A8E" w:rsidRPr="000F0919" w:rsidRDefault="005A5A8E" w:rsidP="005A5A8E">
      <w:pPr>
        <w:pStyle w:val="ListParagraph"/>
        <w:spacing w:after="0"/>
        <w:rPr>
          <w:rFonts w:ascii="Times New Roman" w:hAnsi="Times New Roman" w:cs="Times New Roman"/>
          <w:bCs/>
          <w:sz w:val="20"/>
          <w:szCs w:val="20"/>
        </w:rPr>
      </w:pPr>
      <w:r w:rsidRPr="000F0919">
        <w:rPr>
          <w:rFonts w:ascii="Times New Roman" w:hAnsi="Times New Roman" w:cs="Times New Roman"/>
          <w:bCs/>
          <w:sz w:val="20"/>
          <w:szCs w:val="20"/>
        </w:rPr>
        <w:t>The Board reserves the right to take action on any item relative to the prudential administration of the</w:t>
      </w:r>
      <w:r w:rsidR="00734642" w:rsidRPr="000F0919">
        <w:rPr>
          <w:rFonts w:ascii="Times New Roman" w:hAnsi="Times New Roman" w:cs="Times New Roman"/>
          <w:bCs/>
          <w:sz w:val="20"/>
          <w:szCs w:val="20"/>
        </w:rPr>
        <w:t xml:space="preserve"> </w:t>
      </w:r>
      <w:r w:rsidRPr="000F0919">
        <w:rPr>
          <w:rFonts w:ascii="Times New Roman" w:hAnsi="Times New Roman" w:cs="Times New Roman"/>
          <w:bCs/>
          <w:sz w:val="20"/>
          <w:szCs w:val="20"/>
        </w:rPr>
        <w:t>Library’s affairs</w:t>
      </w:r>
      <w:r w:rsidR="0076726B" w:rsidRPr="000F0919">
        <w:rPr>
          <w:rFonts w:ascii="Times New Roman" w:hAnsi="Times New Roman" w:cs="Times New Roman"/>
          <w:bCs/>
          <w:sz w:val="20"/>
          <w:szCs w:val="20"/>
        </w:rPr>
        <w:t>, which circumstances my require.</w:t>
      </w:r>
    </w:p>
    <w:p w14:paraId="19E9DF48" w14:textId="77777777" w:rsidR="0076726B" w:rsidRPr="000F0919" w:rsidRDefault="0076726B" w:rsidP="005A5A8E">
      <w:pPr>
        <w:pStyle w:val="ListParagraph"/>
        <w:spacing w:after="0"/>
        <w:rPr>
          <w:rFonts w:ascii="Times New Roman" w:hAnsi="Times New Roman" w:cs="Times New Roman"/>
          <w:bCs/>
          <w:sz w:val="20"/>
          <w:szCs w:val="20"/>
        </w:rPr>
      </w:pPr>
    </w:p>
    <w:p w14:paraId="07ECAB78" w14:textId="4C47D809" w:rsidR="005A5A8E" w:rsidRDefault="00C34CD7" w:rsidP="005A5A8E">
      <w:pPr>
        <w:pStyle w:val="ListParagraph"/>
        <w:numPr>
          <w:ilvl w:val="0"/>
          <w:numId w:val="27"/>
        </w:numPr>
        <w:spacing w:after="0"/>
        <w:rPr>
          <w:rFonts w:ascii="Times New Roman" w:hAnsi="Times New Roman" w:cs="Times New Roman"/>
          <w:bCs/>
          <w:sz w:val="20"/>
          <w:szCs w:val="20"/>
          <w:u w:val="single"/>
        </w:rPr>
      </w:pPr>
      <w:r w:rsidRPr="000F0919">
        <w:rPr>
          <w:rFonts w:ascii="Times New Roman" w:hAnsi="Times New Roman" w:cs="Times New Roman"/>
          <w:bCs/>
          <w:sz w:val="20"/>
          <w:szCs w:val="20"/>
          <w:u w:val="single"/>
        </w:rPr>
        <w:t xml:space="preserve">Next Meeting / </w:t>
      </w:r>
      <w:r w:rsidR="005A5A8E" w:rsidRPr="000F0919">
        <w:rPr>
          <w:rFonts w:ascii="Times New Roman" w:hAnsi="Times New Roman" w:cs="Times New Roman"/>
          <w:bCs/>
          <w:sz w:val="20"/>
          <w:szCs w:val="20"/>
          <w:u w:val="single"/>
        </w:rPr>
        <w:t>Adjournment</w:t>
      </w:r>
      <w:bookmarkEnd w:id="1"/>
    </w:p>
    <w:p w14:paraId="7B37BF69" w14:textId="581D2027" w:rsidR="0016013A" w:rsidRPr="000F0919" w:rsidRDefault="0016013A" w:rsidP="005A5A8E">
      <w:pPr>
        <w:pStyle w:val="ListParagraph"/>
        <w:numPr>
          <w:ilvl w:val="0"/>
          <w:numId w:val="27"/>
        </w:numPr>
        <w:spacing w:after="0"/>
        <w:rPr>
          <w:rFonts w:ascii="Times New Roman" w:hAnsi="Times New Roman" w:cs="Times New Roman"/>
          <w:bCs/>
          <w:sz w:val="20"/>
          <w:szCs w:val="20"/>
          <w:u w:val="single"/>
        </w:rPr>
      </w:pPr>
      <w:r>
        <w:rPr>
          <w:rFonts w:ascii="Times New Roman" w:hAnsi="Times New Roman" w:cs="Times New Roman"/>
          <w:bCs/>
          <w:sz w:val="20"/>
          <w:szCs w:val="20"/>
          <w:u w:val="single"/>
        </w:rPr>
        <w:t>Next meeting scheduled for March 4, at 12:30 pm via Zoom. Meeting adjourned at 7:10 pm</w:t>
      </w:r>
    </w:p>
    <w:p w14:paraId="5CCB2833" w14:textId="688BD32C" w:rsidR="002B4D7A" w:rsidRPr="000F0919" w:rsidRDefault="002B4D7A" w:rsidP="002B4D7A">
      <w:pPr>
        <w:spacing w:after="0"/>
        <w:rPr>
          <w:rFonts w:ascii="Times New Roman" w:hAnsi="Times New Roman" w:cs="Times New Roman"/>
          <w:bCs/>
          <w:sz w:val="20"/>
          <w:szCs w:val="20"/>
          <w:u w:val="single"/>
        </w:rPr>
      </w:pPr>
    </w:p>
    <w:p w14:paraId="57312902" w14:textId="3CBB1F50" w:rsidR="002B4D7A" w:rsidRPr="000F0919" w:rsidRDefault="002B4D7A" w:rsidP="002B4D7A">
      <w:pPr>
        <w:spacing w:after="0"/>
        <w:rPr>
          <w:rFonts w:ascii="Times New Roman" w:hAnsi="Times New Roman" w:cs="Times New Roman"/>
          <w:bCs/>
          <w:sz w:val="20"/>
          <w:szCs w:val="20"/>
          <w:u w:val="single"/>
        </w:rPr>
      </w:pPr>
    </w:p>
    <w:p w14:paraId="71AD0B4A" w14:textId="1696FDD0" w:rsidR="00C73E48" w:rsidRPr="000F0919" w:rsidRDefault="00C73E48" w:rsidP="002B4D7A">
      <w:pPr>
        <w:spacing w:after="0"/>
        <w:rPr>
          <w:rFonts w:ascii="Times New Roman" w:hAnsi="Times New Roman" w:cs="Times New Roman"/>
          <w:bCs/>
          <w:sz w:val="20"/>
          <w:szCs w:val="20"/>
          <w:u w:val="single"/>
        </w:rPr>
      </w:pPr>
    </w:p>
    <w:p w14:paraId="3993C5A4" w14:textId="77777777" w:rsidR="00C73E48" w:rsidRPr="000F0919" w:rsidRDefault="00C73E48" w:rsidP="002B4D7A">
      <w:pPr>
        <w:spacing w:after="0"/>
        <w:rPr>
          <w:rFonts w:ascii="Times New Roman" w:hAnsi="Times New Roman" w:cs="Times New Roman"/>
          <w:bCs/>
          <w:sz w:val="20"/>
          <w:szCs w:val="20"/>
          <w:u w:val="single"/>
        </w:rPr>
      </w:pPr>
    </w:p>
    <w:p w14:paraId="48690C24" w14:textId="320F170E" w:rsidR="000055BE" w:rsidRPr="000F0919" w:rsidRDefault="000055BE" w:rsidP="002B4D7A">
      <w:pPr>
        <w:spacing w:after="0"/>
        <w:rPr>
          <w:rFonts w:ascii="Times New Roman" w:hAnsi="Times New Roman" w:cs="Times New Roman"/>
          <w:bCs/>
          <w:sz w:val="20"/>
          <w:szCs w:val="20"/>
          <w:u w:val="single"/>
        </w:rPr>
      </w:pPr>
    </w:p>
    <w:p w14:paraId="2A23F666" w14:textId="40B06B9D" w:rsidR="00387B1E" w:rsidRPr="000F0919" w:rsidRDefault="00387B1E" w:rsidP="002B4D7A">
      <w:pPr>
        <w:spacing w:after="0"/>
        <w:rPr>
          <w:rFonts w:ascii="Times New Roman" w:hAnsi="Times New Roman" w:cs="Times New Roman"/>
          <w:bCs/>
          <w:sz w:val="20"/>
          <w:szCs w:val="20"/>
          <w:u w:val="single"/>
        </w:rPr>
      </w:pPr>
    </w:p>
    <w:p w14:paraId="4B1D4797" w14:textId="77777777" w:rsidR="00387B1E" w:rsidRPr="000F0919" w:rsidRDefault="00387B1E" w:rsidP="002B4D7A">
      <w:pPr>
        <w:spacing w:after="0"/>
        <w:rPr>
          <w:rFonts w:ascii="Times New Roman" w:hAnsi="Times New Roman" w:cs="Times New Roman"/>
          <w:bCs/>
          <w:sz w:val="20"/>
          <w:szCs w:val="20"/>
          <w:u w:val="single"/>
        </w:rPr>
      </w:pPr>
    </w:p>
    <w:p w14:paraId="09A9CA8E" w14:textId="51CC5C76" w:rsidR="00C73E48" w:rsidRPr="000F0919" w:rsidRDefault="00C73E48" w:rsidP="002B4D7A">
      <w:pPr>
        <w:spacing w:after="0"/>
        <w:rPr>
          <w:rFonts w:ascii="Times New Roman" w:hAnsi="Times New Roman" w:cs="Times New Roman"/>
          <w:bCs/>
          <w:sz w:val="20"/>
          <w:szCs w:val="20"/>
          <w:u w:val="single"/>
        </w:rPr>
      </w:pPr>
    </w:p>
    <w:p w14:paraId="28040185" w14:textId="77777777" w:rsidR="00C73E48" w:rsidRPr="000F0919" w:rsidRDefault="00C73E48" w:rsidP="002B4D7A">
      <w:pPr>
        <w:spacing w:after="0"/>
        <w:rPr>
          <w:rFonts w:ascii="Times New Roman" w:hAnsi="Times New Roman" w:cs="Times New Roman"/>
          <w:bCs/>
          <w:sz w:val="20"/>
          <w:szCs w:val="20"/>
          <w:u w:val="single"/>
        </w:rPr>
      </w:pPr>
    </w:p>
    <w:p w14:paraId="0097AF5A" w14:textId="77777777" w:rsidR="000055BE" w:rsidRPr="000F0919" w:rsidRDefault="000055BE" w:rsidP="002B4D7A">
      <w:pPr>
        <w:spacing w:after="0"/>
        <w:rPr>
          <w:rFonts w:ascii="Times New Roman" w:hAnsi="Times New Roman" w:cs="Times New Roman"/>
          <w:bCs/>
          <w:sz w:val="20"/>
          <w:szCs w:val="20"/>
          <w:u w:val="single"/>
        </w:rPr>
      </w:pPr>
    </w:p>
    <w:p w14:paraId="334C918B" w14:textId="1B783F9D" w:rsidR="002B4D7A" w:rsidRPr="000F0919" w:rsidRDefault="002B4D7A" w:rsidP="002B4D7A">
      <w:pPr>
        <w:spacing w:after="0"/>
        <w:rPr>
          <w:rFonts w:ascii="Times New Roman" w:hAnsi="Times New Roman" w:cs="Times New Roman"/>
          <w:bCs/>
          <w:sz w:val="20"/>
          <w:szCs w:val="20"/>
          <w:u w:val="single"/>
        </w:rPr>
      </w:pPr>
    </w:p>
    <w:p w14:paraId="20D7679E" w14:textId="77777777" w:rsidR="00734642" w:rsidRPr="000F0919" w:rsidRDefault="00734642" w:rsidP="002B4D7A">
      <w:pPr>
        <w:spacing w:after="0"/>
        <w:rPr>
          <w:rFonts w:ascii="Times New Roman" w:hAnsi="Times New Roman" w:cs="Times New Roman"/>
          <w:sz w:val="20"/>
          <w:szCs w:val="20"/>
        </w:rPr>
      </w:pPr>
    </w:p>
    <w:sectPr w:rsidR="00734642" w:rsidRPr="000F0919" w:rsidSect="00EE3CC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D613" w14:textId="77777777" w:rsidR="00BA1AB8" w:rsidRDefault="00BA1AB8" w:rsidP="005E7461">
      <w:pPr>
        <w:spacing w:after="0" w:line="240" w:lineRule="auto"/>
      </w:pPr>
      <w:r>
        <w:separator/>
      </w:r>
    </w:p>
  </w:endnote>
  <w:endnote w:type="continuationSeparator" w:id="0">
    <w:p w14:paraId="1EA554B5" w14:textId="77777777" w:rsidR="00BA1AB8" w:rsidRDefault="00BA1AB8"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EDC3" w14:textId="77777777" w:rsidR="00CA045D" w:rsidRDefault="00CA0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425F6056" w:rsidR="00CF779A" w:rsidRDefault="001B67E2">
        <w:pPr>
          <w:pStyle w:val="Footer"/>
          <w:jc w:val="right"/>
        </w:pPr>
        <w:r>
          <w:rPr>
            <w:noProof/>
          </w:rPr>
          <w:t>1 o</w:t>
        </w:r>
        <w:r w:rsidR="00CF779A">
          <w:rPr>
            <w:noProof/>
          </w:rPr>
          <w:t xml:space="preserve">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35C2" w14:textId="77777777" w:rsidR="00CA045D" w:rsidRDefault="00CA0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F82F" w14:textId="77777777" w:rsidR="00BA1AB8" w:rsidRDefault="00BA1AB8" w:rsidP="005E7461">
      <w:pPr>
        <w:spacing w:after="0" w:line="240" w:lineRule="auto"/>
      </w:pPr>
      <w:r>
        <w:separator/>
      </w:r>
    </w:p>
  </w:footnote>
  <w:footnote w:type="continuationSeparator" w:id="0">
    <w:p w14:paraId="4DA91CC7" w14:textId="77777777" w:rsidR="00BA1AB8" w:rsidRDefault="00BA1AB8"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D972" w14:textId="1EB2FC52" w:rsidR="00CA045D" w:rsidRDefault="00CA045D">
    <w:pPr>
      <w:pStyle w:val="Header"/>
    </w:pPr>
    <w:r>
      <w:rPr>
        <w:noProof/>
      </w:rPr>
      <w:pict w14:anchorId="1D353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55594"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38AC7518" w:rsidR="00CF779A" w:rsidRPr="00D325FF" w:rsidRDefault="00CA045D">
    <w:pPr>
      <w:pStyle w:val="Header"/>
      <w:rPr>
        <w:i/>
        <w:color w:val="FF0000"/>
      </w:rPr>
    </w:pPr>
    <w:r>
      <w:rPr>
        <w:noProof/>
      </w:rPr>
      <w:pict w14:anchorId="33C21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55595"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7872" w14:textId="7289B31F" w:rsidR="00CA045D" w:rsidRDefault="00CA045D">
    <w:pPr>
      <w:pStyle w:val="Header"/>
    </w:pPr>
    <w:r>
      <w:rPr>
        <w:noProof/>
      </w:rPr>
      <w:pict w14:anchorId="3FB73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55593"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9AF7A2D"/>
    <w:multiLevelType w:val="hybridMultilevel"/>
    <w:tmpl w:val="AB4E7012"/>
    <w:lvl w:ilvl="0" w:tplc="24426B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4"/>
  </w:num>
  <w:num w:numId="3">
    <w:abstractNumId w:val="11"/>
  </w:num>
  <w:num w:numId="4">
    <w:abstractNumId w:val="9"/>
  </w:num>
  <w:num w:numId="5">
    <w:abstractNumId w:val="7"/>
  </w:num>
  <w:num w:numId="6">
    <w:abstractNumId w:val="27"/>
  </w:num>
  <w:num w:numId="7">
    <w:abstractNumId w:val="12"/>
  </w:num>
  <w:num w:numId="8">
    <w:abstractNumId w:val="26"/>
  </w:num>
  <w:num w:numId="9">
    <w:abstractNumId w:val="18"/>
  </w:num>
  <w:num w:numId="10">
    <w:abstractNumId w:val="2"/>
  </w:num>
  <w:num w:numId="11">
    <w:abstractNumId w:val="6"/>
  </w:num>
  <w:num w:numId="12">
    <w:abstractNumId w:val="13"/>
  </w:num>
  <w:num w:numId="13">
    <w:abstractNumId w:val="5"/>
  </w:num>
  <w:num w:numId="14">
    <w:abstractNumId w:val="4"/>
  </w:num>
  <w:num w:numId="15">
    <w:abstractNumId w:val="19"/>
  </w:num>
  <w:num w:numId="16">
    <w:abstractNumId w:val="10"/>
  </w:num>
  <w:num w:numId="17">
    <w:abstractNumId w:val="22"/>
  </w:num>
  <w:num w:numId="18">
    <w:abstractNumId w:val="23"/>
  </w:num>
  <w:num w:numId="19">
    <w:abstractNumId w:val="21"/>
  </w:num>
  <w:num w:numId="20">
    <w:abstractNumId w:val="28"/>
  </w:num>
  <w:num w:numId="21">
    <w:abstractNumId w:val="20"/>
  </w:num>
  <w:num w:numId="22">
    <w:abstractNumId w:val="1"/>
  </w:num>
  <w:num w:numId="23">
    <w:abstractNumId w:val="25"/>
  </w:num>
  <w:num w:numId="24">
    <w:abstractNumId w:val="16"/>
  </w:num>
  <w:num w:numId="25">
    <w:abstractNumId w:val="14"/>
  </w:num>
  <w:num w:numId="26">
    <w:abstractNumId w:val="3"/>
  </w:num>
  <w:num w:numId="27">
    <w:abstractNumId w:val="17"/>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1CA1"/>
    <w:rsid w:val="0005235C"/>
    <w:rsid w:val="00053BD2"/>
    <w:rsid w:val="000575C0"/>
    <w:rsid w:val="000667C5"/>
    <w:rsid w:val="00083C1C"/>
    <w:rsid w:val="00086BB7"/>
    <w:rsid w:val="000A526E"/>
    <w:rsid w:val="000A5591"/>
    <w:rsid w:val="000A7BA5"/>
    <w:rsid w:val="000C50A2"/>
    <w:rsid w:val="000D0ACA"/>
    <w:rsid w:val="000D1C15"/>
    <w:rsid w:val="000D7B1C"/>
    <w:rsid w:val="000E0467"/>
    <w:rsid w:val="000F0919"/>
    <w:rsid w:val="000F2F52"/>
    <w:rsid w:val="00103A3B"/>
    <w:rsid w:val="001043CA"/>
    <w:rsid w:val="0010615A"/>
    <w:rsid w:val="001101C4"/>
    <w:rsid w:val="00110E33"/>
    <w:rsid w:val="00134634"/>
    <w:rsid w:val="0015469C"/>
    <w:rsid w:val="0016013A"/>
    <w:rsid w:val="00162241"/>
    <w:rsid w:val="00173817"/>
    <w:rsid w:val="00180E14"/>
    <w:rsid w:val="0018134E"/>
    <w:rsid w:val="00186194"/>
    <w:rsid w:val="001862D0"/>
    <w:rsid w:val="00191647"/>
    <w:rsid w:val="00195153"/>
    <w:rsid w:val="00196A09"/>
    <w:rsid w:val="001A6097"/>
    <w:rsid w:val="001A6539"/>
    <w:rsid w:val="001B67E2"/>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51F6"/>
    <w:rsid w:val="002A631B"/>
    <w:rsid w:val="002A7D1F"/>
    <w:rsid w:val="002B4D7A"/>
    <w:rsid w:val="002D0F15"/>
    <w:rsid w:val="002D5016"/>
    <w:rsid w:val="002F0FE2"/>
    <w:rsid w:val="0030579E"/>
    <w:rsid w:val="00326E49"/>
    <w:rsid w:val="00336F93"/>
    <w:rsid w:val="003437B8"/>
    <w:rsid w:val="00343B9A"/>
    <w:rsid w:val="00345E6D"/>
    <w:rsid w:val="00353398"/>
    <w:rsid w:val="00363348"/>
    <w:rsid w:val="00373A3F"/>
    <w:rsid w:val="0038508E"/>
    <w:rsid w:val="00387B1E"/>
    <w:rsid w:val="003904B1"/>
    <w:rsid w:val="00391977"/>
    <w:rsid w:val="0039271C"/>
    <w:rsid w:val="003A2184"/>
    <w:rsid w:val="003A468B"/>
    <w:rsid w:val="003A6E44"/>
    <w:rsid w:val="003B43BD"/>
    <w:rsid w:val="003C7470"/>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B39AC"/>
    <w:rsid w:val="004E2410"/>
    <w:rsid w:val="00504CB0"/>
    <w:rsid w:val="00505F6B"/>
    <w:rsid w:val="005162AB"/>
    <w:rsid w:val="00523755"/>
    <w:rsid w:val="005300B9"/>
    <w:rsid w:val="00533021"/>
    <w:rsid w:val="00540BD6"/>
    <w:rsid w:val="00541E20"/>
    <w:rsid w:val="005432F0"/>
    <w:rsid w:val="00547366"/>
    <w:rsid w:val="00566240"/>
    <w:rsid w:val="00572D2D"/>
    <w:rsid w:val="00573D24"/>
    <w:rsid w:val="005779A7"/>
    <w:rsid w:val="00581B97"/>
    <w:rsid w:val="00583433"/>
    <w:rsid w:val="00584671"/>
    <w:rsid w:val="00586FAB"/>
    <w:rsid w:val="00591FCE"/>
    <w:rsid w:val="00593339"/>
    <w:rsid w:val="005A04F6"/>
    <w:rsid w:val="005A589A"/>
    <w:rsid w:val="005A5A8E"/>
    <w:rsid w:val="005A6E4C"/>
    <w:rsid w:val="005D5082"/>
    <w:rsid w:val="005D603D"/>
    <w:rsid w:val="005D63AF"/>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D17DB"/>
    <w:rsid w:val="006E392F"/>
    <w:rsid w:val="006F090F"/>
    <w:rsid w:val="00703020"/>
    <w:rsid w:val="00704639"/>
    <w:rsid w:val="007122EE"/>
    <w:rsid w:val="00720F41"/>
    <w:rsid w:val="00722260"/>
    <w:rsid w:val="00725915"/>
    <w:rsid w:val="00730B7B"/>
    <w:rsid w:val="007321F7"/>
    <w:rsid w:val="00734642"/>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7F4573"/>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E0196"/>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0129"/>
    <w:rsid w:val="009814C8"/>
    <w:rsid w:val="00981F82"/>
    <w:rsid w:val="00984C2C"/>
    <w:rsid w:val="009B3026"/>
    <w:rsid w:val="009B476A"/>
    <w:rsid w:val="009B614C"/>
    <w:rsid w:val="009B6BDC"/>
    <w:rsid w:val="009C0C8F"/>
    <w:rsid w:val="009D6398"/>
    <w:rsid w:val="009E0ACE"/>
    <w:rsid w:val="009E3909"/>
    <w:rsid w:val="009F5C14"/>
    <w:rsid w:val="00A04720"/>
    <w:rsid w:val="00A134F4"/>
    <w:rsid w:val="00A13DF6"/>
    <w:rsid w:val="00A3599B"/>
    <w:rsid w:val="00A45A6A"/>
    <w:rsid w:val="00A4738A"/>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32E5"/>
    <w:rsid w:val="00B9587D"/>
    <w:rsid w:val="00BA1AB8"/>
    <w:rsid w:val="00BA3B30"/>
    <w:rsid w:val="00BA40B8"/>
    <w:rsid w:val="00BA4426"/>
    <w:rsid w:val="00BB5176"/>
    <w:rsid w:val="00BC0820"/>
    <w:rsid w:val="00BC7A4C"/>
    <w:rsid w:val="00BD1EE6"/>
    <w:rsid w:val="00BE306A"/>
    <w:rsid w:val="00BE4F2C"/>
    <w:rsid w:val="00BE5E87"/>
    <w:rsid w:val="00BF1EE5"/>
    <w:rsid w:val="00BF3389"/>
    <w:rsid w:val="00BF7402"/>
    <w:rsid w:val="00C027D0"/>
    <w:rsid w:val="00C34250"/>
    <w:rsid w:val="00C34CD7"/>
    <w:rsid w:val="00C51F6E"/>
    <w:rsid w:val="00C54B53"/>
    <w:rsid w:val="00C55BB5"/>
    <w:rsid w:val="00C73E48"/>
    <w:rsid w:val="00C76069"/>
    <w:rsid w:val="00C800BE"/>
    <w:rsid w:val="00C85A58"/>
    <w:rsid w:val="00C96301"/>
    <w:rsid w:val="00CA045D"/>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63489"/>
    <w:rsid w:val="00D749EC"/>
    <w:rsid w:val="00D84DAE"/>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57C1"/>
    <w:rsid w:val="00E2538E"/>
    <w:rsid w:val="00E3690C"/>
    <w:rsid w:val="00E43F2F"/>
    <w:rsid w:val="00E4669D"/>
    <w:rsid w:val="00E61E38"/>
    <w:rsid w:val="00E869D2"/>
    <w:rsid w:val="00E91FC2"/>
    <w:rsid w:val="00E927B3"/>
    <w:rsid w:val="00E95186"/>
    <w:rsid w:val="00EB3B7E"/>
    <w:rsid w:val="00EB775E"/>
    <w:rsid w:val="00EC5771"/>
    <w:rsid w:val="00EC74EA"/>
    <w:rsid w:val="00EE14C4"/>
    <w:rsid w:val="00EE3CCE"/>
    <w:rsid w:val="00F0168C"/>
    <w:rsid w:val="00F03AD9"/>
    <w:rsid w:val="00F061FD"/>
    <w:rsid w:val="00F23C0C"/>
    <w:rsid w:val="00F309AD"/>
    <w:rsid w:val="00F33062"/>
    <w:rsid w:val="00F33549"/>
    <w:rsid w:val="00F420AF"/>
    <w:rsid w:val="00F43B29"/>
    <w:rsid w:val="00F64480"/>
    <w:rsid w:val="00F73A9D"/>
    <w:rsid w:val="00F951ED"/>
    <w:rsid w:val="00FA0BFC"/>
    <w:rsid w:val="00FA5AF6"/>
    <w:rsid w:val="00FB4388"/>
    <w:rsid w:val="00FB61E9"/>
    <w:rsid w:val="00FC153E"/>
    <w:rsid w:val="00FD24ED"/>
    <w:rsid w:val="00FD3EDC"/>
    <w:rsid w:val="00FE0E0B"/>
    <w:rsid w:val="00FE175B"/>
    <w:rsid w:val="00FE5B53"/>
    <w:rsid w:val="00FF568E"/>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36022375">
      <w:bodyDiv w:val="1"/>
      <w:marLeft w:val="0"/>
      <w:marRight w:val="0"/>
      <w:marTop w:val="0"/>
      <w:marBottom w:val="0"/>
      <w:divBdr>
        <w:top w:val="none" w:sz="0" w:space="0" w:color="auto"/>
        <w:left w:val="none" w:sz="0" w:space="0" w:color="auto"/>
        <w:bottom w:val="none" w:sz="0" w:space="0" w:color="auto"/>
        <w:right w:val="none" w:sz="0" w:space="0" w:color="auto"/>
      </w:divBdr>
      <w:divsChild>
        <w:div w:id="1526945903">
          <w:marLeft w:val="0"/>
          <w:marRight w:val="0"/>
          <w:marTop w:val="30"/>
          <w:marBottom w:val="0"/>
          <w:divBdr>
            <w:top w:val="none" w:sz="0" w:space="0" w:color="auto"/>
            <w:left w:val="none" w:sz="0" w:space="0" w:color="auto"/>
            <w:bottom w:val="none" w:sz="0" w:space="0" w:color="auto"/>
            <w:right w:val="none" w:sz="0" w:space="0" w:color="auto"/>
          </w:divBdr>
          <w:divsChild>
            <w:div w:id="37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23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3F19-9E7A-4423-8B96-D3B18C2B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2020-11-04T21:18:00Z</cp:lastPrinted>
  <dcterms:created xsi:type="dcterms:W3CDTF">2021-03-18T15:12:00Z</dcterms:created>
  <dcterms:modified xsi:type="dcterms:W3CDTF">2021-03-18T15:12:00Z</dcterms:modified>
</cp:coreProperties>
</file>